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E03668">
      <w:pPr>
        <w:bidi w:val="0"/>
        <w:ind w:left="0" w:leftChars="0" w:firstLine="0" w:firstLineChars="0"/>
        <w:jc w:val="center"/>
        <w:rPr>
          <w:rFonts w:hint="eastAsia" w:ascii="黑体" w:hAnsi="黑体" w:eastAsia="黑体" w:cs="黑体"/>
          <w:b w:val="0"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bookmarkStart w:id="0" w:name="_GoBack"/>
      <w:bookmarkEnd w:id="0"/>
      <w:r>
        <w:rPr>
          <w:rFonts w:hint="eastAsia" w:ascii="黑体" w:hAnsi="黑体" w:eastAsia="黑体" w:cs="黑体"/>
          <w:b w:val="0"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《</w:t>
      </w:r>
      <w:r>
        <w:rPr>
          <w:rFonts w:hint="eastAsia" w:ascii="黑体" w:hAnsi="黑体" w:eastAsia="黑体" w:cs="黑体"/>
          <w:b w:val="0"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唐河县中心城区北京大道以南、旭生路以东区域</w:t>
      </w:r>
    </w:p>
    <w:p w14:paraId="7A8DA434">
      <w:pPr>
        <w:jc w:val="center"/>
        <w:rPr>
          <w:rFonts w:hint="eastAsia" w:ascii="黑体" w:hAnsi="黑体" w:eastAsia="黑体" w:cs="黑体"/>
          <w:b w:val="0"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（TH13-B15街坊）详细规划》</w:t>
      </w:r>
      <w:r>
        <w:rPr>
          <w:rFonts w:hint="eastAsia" w:ascii="黑体" w:hAnsi="黑体" w:eastAsia="黑体" w:cs="黑体"/>
          <w:b w:val="0"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方案</w:t>
      </w:r>
      <w:r>
        <w:rPr>
          <w:rFonts w:hint="eastAsia" w:ascii="黑体" w:hAnsi="黑体" w:eastAsia="黑体" w:cs="黑体"/>
          <w:b w:val="0"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公示</w:t>
      </w:r>
    </w:p>
    <w:p w14:paraId="2AAC605F">
      <w:pPr>
        <w:jc w:val="center"/>
        <w:rPr>
          <w:rFonts w:hint="eastAsia" w:ascii="黑体" w:hAnsi="黑体" w:eastAsia="黑体" w:cs="黑体"/>
          <w:b w:val="0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6F0F6E01">
      <w:pPr>
        <w:snapToGrid w:val="0"/>
        <w:spacing w:line="620" w:lineRule="exact"/>
        <w:ind w:firstLine="640"/>
        <w:textAlignment w:val="baseline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为进一步完善规划体系，科学指导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中心城区建设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，我局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组织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编制了《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唐河县中心城区北京大道以南、旭生路以东区域（TH13-B15街坊）详细规划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》。根据《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中华人民共和国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城乡规划法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》有关规定，为提高规划的科学性和合理性，现将规划草案予以公示，请广大市民提出宝贵意见。</w:t>
      </w:r>
    </w:p>
    <w:p w14:paraId="34D021F2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一、公示时间</w:t>
      </w:r>
    </w:p>
    <w:p w14:paraId="1C1BB20C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2026年4月30日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—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2026年5月29日</w:t>
      </w:r>
    </w:p>
    <w:p w14:paraId="7D0818A6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二、公示方式和地点</w:t>
      </w:r>
    </w:p>
    <w:p w14:paraId="6B0B8B2D">
      <w:pPr>
        <w:snapToGrid w:val="0"/>
        <w:spacing w:line="620" w:lineRule="exact"/>
        <w:ind w:firstLine="640"/>
        <w:textAlignment w:val="baseline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z w:val="28"/>
          <w:szCs w:val="28"/>
        </w:rPr>
        <w:t>网上公示：https://www.tanghe.gov.cn/</w:t>
      </w:r>
      <w:r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唐河县人民政府官网</w:t>
      </w:r>
      <w:r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  <w:t>）</w:t>
      </w:r>
    </w:p>
    <w:p w14:paraId="539B2D20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三、公示意见反馈方式</w:t>
      </w:r>
    </w:p>
    <w:p w14:paraId="1966D23E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z w:val="28"/>
          <w:szCs w:val="28"/>
        </w:rPr>
        <w:t>（一）电话反馈至县自然资源局，联系电话：0377-68587668。</w:t>
      </w:r>
    </w:p>
    <w:p w14:paraId="7CE3ED40">
      <w:pPr>
        <w:snapToGrid w:val="0"/>
        <w:spacing w:line="620" w:lineRule="exact"/>
        <w:ind w:firstLine="640"/>
        <w:textAlignment w:val="baseline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z w:val="28"/>
          <w:szCs w:val="28"/>
        </w:rPr>
        <w:t>（二）邮件反馈。发送邮件至县自然资源局邮箱thxkjghg@126.com，请注明“规划公示意见”字样，并留下相应联系方式。</w:t>
      </w:r>
    </w:p>
    <w:p w14:paraId="5D851177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四、公示主要内容</w:t>
      </w:r>
    </w:p>
    <w:p w14:paraId="7E69692A">
      <w:pPr>
        <w:ind w:firstLine="560" w:firstLineChars="200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（一）</w:t>
      </w: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规划简介</w:t>
      </w:r>
    </w:p>
    <w:p w14:paraId="685F1445">
      <w:pPr>
        <w:snapToGrid w:val="0"/>
        <w:spacing w:line="620" w:lineRule="exact"/>
        <w:ind w:firstLine="640"/>
        <w:textAlignment w:val="baseline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规划区位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于唐河县中心城区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北京大道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</w:rPr>
        <w:t>以南、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拱文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</w:rPr>
        <w:t>路以北、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富强路以西、旭生路以东</w:t>
      </w:r>
      <w:r>
        <w:rPr>
          <w:rFonts w:hint="eastAsia" w:ascii="仿宋" w:hAnsi="仿宋" w:eastAsia="仿宋" w:cs="仿宋"/>
          <w:b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区域，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规划</w:t>
      </w:r>
      <w:r>
        <w:rPr>
          <w:rFonts w:hint="eastAsia" w:ascii="仿宋" w:hAnsi="仿宋" w:eastAsia="仿宋" w:cs="仿宋"/>
          <w:sz w:val="28"/>
          <w:szCs w:val="28"/>
        </w:rPr>
        <w:t>总用地面积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约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11.13</w:t>
      </w:r>
      <w:r>
        <w:rPr>
          <w:rFonts w:hint="eastAsia" w:ascii="仿宋" w:hAnsi="仿宋" w:eastAsia="仿宋" w:cs="仿宋"/>
          <w:sz w:val="28"/>
          <w:szCs w:val="28"/>
        </w:rPr>
        <w:t>公顷（合计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166.96</w:t>
      </w:r>
      <w:r>
        <w:rPr>
          <w:rFonts w:hint="eastAsia" w:ascii="仿宋" w:hAnsi="仿宋" w:eastAsia="仿宋" w:cs="仿宋"/>
          <w:sz w:val="28"/>
          <w:szCs w:val="28"/>
        </w:rPr>
        <w:t>亩）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。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规划方案充分落实上位规划和相关规范要求，能够满足用地使用需求，为该区域建设活动提供依据和遵循。</w:t>
      </w:r>
    </w:p>
    <w:p w14:paraId="697F9532">
      <w:pPr>
        <w:snapToGrid w:val="0"/>
        <w:spacing w:line="620" w:lineRule="exact"/>
        <w:textAlignment w:val="baseline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D913F50">
      <w:pPr>
        <w:snapToGrid w:val="0"/>
        <w:spacing w:line="620" w:lineRule="exact"/>
        <w:textAlignment w:val="baseline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DFAD2C2">
      <w:pPr>
        <w:pageBreakBefore/>
        <w:snapToGrid w:val="0"/>
        <w:spacing w:line="620" w:lineRule="exact"/>
        <w:textAlignment w:val="baseline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（二）</w:t>
      </w: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规划主要图纸</w:t>
      </w:r>
    </w:p>
    <w:p w14:paraId="4EB5E08C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1.区位图</w:t>
      </w:r>
    </w:p>
    <w:p w14:paraId="7A393792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748020" cy="4064000"/>
            <wp:effectExtent l="0" t="0" r="5080" b="12700"/>
            <wp:docPr id="3" name="图片 3" descr="01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1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4802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108F9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</w:p>
    <w:p w14:paraId="7DDDCD30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7E163A83">
      <w:pPr>
        <w:pageBreakBefore/>
        <w:numPr>
          <w:ilvl w:val="0"/>
          <w:numId w:val="1"/>
        </w:num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用地现状图</w:t>
      </w:r>
    </w:p>
    <w:p w14:paraId="13D84111"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748020" cy="4064000"/>
            <wp:effectExtent l="0" t="0" r="5080" b="12700"/>
            <wp:docPr id="6" name="图片 6" descr="04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4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4802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1C08A"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</w:p>
    <w:p w14:paraId="4B239A68"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66E86D35"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1BC66E63"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0DC88E92"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43F72B1F"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3CAD94FB"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0D13B0C6"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2313B5BC"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55841C75"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</w:p>
    <w:p w14:paraId="345A63F3"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</w:p>
    <w:p w14:paraId="15A42FDA">
      <w:pPr>
        <w:pageBreakBefore/>
        <w:numPr>
          <w:ilvl w:val="0"/>
          <w:numId w:val="0"/>
        </w:numPr>
        <w:ind w:leftChars="0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3.</w:t>
      </w: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用地规划图</w:t>
      </w:r>
    </w:p>
    <w:p w14:paraId="63C7572F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748020" cy="4064000"/>
            <wp:effectExtent l="0" t="0" r="5080" b="12700"/>
            <wp:docPr id="9" name="图片 9" descr="05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5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4802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D519E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</w:p>
    <w:p w14:paraId="636B189E">
      <w:pPr>
        <w:pageBreakBefore/>
        <w:numPr>
          <w:ilvl w:val="-1"/>
          <w:numId w:val="0"/>
        </w:numPr>
        <w:ind w:left="0" w:leftChars="0" w:firstLine="0" w:firstLineChars="0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4.</w:t>
      </w: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规划图则</w:t>
      </w:r>
    </w:p>
    <w:tbl>
      <w:tblPr>
        <w:tblStyle w:val="6"/>
        <w:tblpPr w:leftFromText="180" w:rightFromText="180" w:vertAnchor="text" w:horzAnchor="page" w:tblpX="156" w:tblpY="115"/>
        <w:tblOverlap w:val="never"/>
        <w:tblW w:w="1178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86"/>
      </w:tblGrid>
      <w:tr w14:paraId="008A7B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24" w:hRule="exact"/>
        </w:trPr>
        <w:tc>
          <w:tcPr>
            <w:tcW w:w="11780" w:type="dxa"/>
            <w:vAlign w:val="top"/>
          </w:tcPr>
          <w:p w14:paraId="109DF90C">
            <w:pPr>
              <w:numPr>
                <w:ilvl w:val="0"/>
                <w:numId w:val="0"/>
              </w:numPr>
              <w:rPr>
                <w:rFonts w:hint="eastAsia" w:ascii="仿宋" w:hAnsi="仿宋" w:eastAsia="仿宋" w:cs="仿宋"/>
                <w:b/>
                <w:bCs/>
                <w:color w:val="000000" w:themeColor="text1"/>
                <w:sz w:val="28"/>
                <w:szCs w:val="28"/>
                <w:shd w:val="clear" w:color="auto" w:fill="FFFFFF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 w:themeColor="text1"/>
                <w:sz w:val="28"/>
                <w:szCs w:val="28"/>
                <w:shd w:val="clear" w:color="auto" w:fill="FFFFFF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7404735" cy="5235575"/>
                  <wp:effectExtent l="0" t="0" r="5715" b="3175"/>
                  <wp:docPr id="10" name="图片 10" descr="20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20_0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4735" cy="523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E24340">
      <w:pP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</w:p>
    <w:sectPr>
      <w:pgSz w:w="11906" w:h="16838"/>
      <w:pgMar w:top="1134" w:right="1417" w:bottom="1134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F514523"/>
    <w:multiLevelType w:val="singleLevel"/>
    <w:tmpl w:val="EF514523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M5YzU1ZmZkN2Q4ZThhMzQ4OWU5MmYxYjMxZGU2ZjIifQ=="/>
  </w:docVars>
  <w:rsids>
    <w:rsidRoot w:val="00172A27"/>
    <w:rsid w:val="0003062B"/>
    <w:rsid w:val="000749E3"/>
    <w:rsid w:val="000C43C1"/>
    <w:rsid w:val="000E2F69"/>
    <w:rsid w:val="000F2F1A"/>
    <w:rsid w:val="00133668"/>
    <w:rsid w:val="00150A56"/>
    <w:rsid w:val="001660B3"/>
    <w:rsid w:val="00172A27"/>
    <w:rsid w:val="001A7136"/>
    <w:rsid w:val="001F16EC"/>
    <w:rsid w:val="0023736B"/>
    <w:rsid w:val="0028323F"/>
    <w:rsid w:val="002B668F"/>
    <w:rsid w:val="002B70F2"/>
    <w:rsid w:val="003B769B"/>
    <w:rsid w:val="003F46A6"/>
    <w:rsid w:val="004C48DE"/>
    <w:rsid w:val="0052750B"/>
    <w:rsid w:val="00586BAE"/>
    <w:rsid w:val="005917AC"/>
    <w:rsid w:val="00595AB7"/>
    <w:rsid w:val="005D4EBD"/>
    <w:rsid w:val="005F6EFA"/>
    <w:rsid w:val="006B2EAF"/>
    <w:rsid w:val="006B6249"/>
    <w:rsid w:val="006D627B"/>
    <w:rsid w:val="0072070C"/>
    <w:rsid w:val="00724D72"/>
    <w:rsid w:val="007629EF"/>
    <w:rsid w:val="007D6350"/>
    <w:rsid w:val="00815D20"/>
    <w:rsid w:val="00842FFA"/>
    <w:rsid w:val="00860C42"/>
    <w:rsid w:val="00884F5F"/>
    <w:rsid w:val="008A6DF1"/>
    <w:rsid w:val="008D073F"/>
    <w:rsid w:val="00940A61"/>
    <w:rsid w:val="00962C51"/>
    <w:rsid w:val="009D7F83"/>
    <w:rsid w:val="00AE170A"/>
    <w:rsid w:val="00AF3362"/>
    <w:rsid w:val="00B11AAD"/>
    <w:rsid w:val="00BD58F3"/>
    <w:rsid w:val="00BE107C"/>
    <w:rsid w:val="00BF4EDD"/>
    <w:rsid w:val="00C86D2C"/>
    <w:rsid w:val="00CB173C"/>
    <w:rsid w:val="00D84B29"/>
    <w:rsid w:val="00DE141C"/>
    <w:rsid w:val="00DF2EA9"/>
    <w:rsid w:val="00E02A18"/>
    <w:rsid w:val="00E116C3"/>
    <w:rsid w:val="00E418B5"/>
    <w:rsid w:val="00FE5E52"/>
    <w:rsid w:val="01A544B3"/>
    <w:rsid w:val="0254286C"/>
    <w:rsid w:val="029B2239"/>
    <w:rsid w:val="02C31095"/>
    <w:rsid w:val="03092085"/>
    <w:rsid w:val="030A5950"/>
    <w:rsid w:val="03323B24"/>
    <w:rsid w:val="035937A7"/>
    <w:rsid w:val="036400A4"/>
    <w:rsid w:val="036D482C"/>
    <w:rsid w:val="03897CBA"/>
    <w:rsid w:val="0466121E"/>
    <w:rsid w:val="04EB2C23"/>
    <w:rsid w:val="04F27A0F"/>
    <w:rsid w:val="050D7399"/>
    <w:rsid w:val="054123C0"/>
    <w:rsid w:val="05F0234C"/>
    <w:rsid w:val="087D7F38"/>
    <w:rsid w:val="08805332"/>
    <w:rsid w:val="0A3E37D4"/>
    <w:rsid w:val="0A886720"/>
    <w:rsid w:val="0AA3355A"/>
    <w:rsid w:val="0BC060FF"/>
    <w:rsid w:val="0CC31C91"/>
    <w:rsid w:val="0CDC3FE2"/>
    <w:rsid w:val="0D893729"/>
    <w:rsid w:val="0E4113C6"/>
    <w:rsid w:val="0E4D720B"/>
    <w:rsid w:val="0EB60AB2"/>
    <w:rsid w:val="0F816617"/>
    <w:rsid w:val="0F9067A2"/>
    <w:rsid w:val="1008458B"/>
    <w:rsid w:val="1032561E"/>
    <w:rsid w:val="10EF74F9"/>
    <w:rsid w:val="11F5428E"/>
    <w:rsid w:val="12DF6B9F"/>
    <w:rsid w:val="12DF7B13"/>
    <w:rsid w:val="136E6DFB"/>
    <w:rsid w:val="139F36F0"/>
    <w:rsid w:val="14074B03"/>
    <w:rsid w:val="141C0605"/>
    <w:rsid w:val="15806B32"/>
    <w:rsid w:val="16AC081D"/>
    <w:rsid w:val="16C9089A"/>
    <w:rsid w:val="17BB03EC"/>
    <w:rsid w:val="17C11670"/>
    <w:rsid w:val="17F25A04"/>
    <w:rsid w:val="18775734"/>
    <w:rsid w:val="18C21EC0"/>
    <w:rsid w:val="18EF163B"/>
    <w:rsid w:val="19CE1207"/>
    <w:rsid w:val="1B304732"/>
    <w:rsid w:val="1D61352C"/>
    <w:rsid w:val="1D905BC0"/>
    <w:rsid w:val="1DC62C7A"/>
    <w:rsid w:val="1DDA6280"/>
    <w:rsid w:val="1E6908EA"/>
    <w:rsid w:val="1E7352C5"/>
    <w:rsid w:val="1E84183C"/>
    <w:rsid w:val="1EBE79A5"/>
    <w:rsid w:val="1F4E188E"/>
    <w:rsid w:val="20176124"/>
    <w:rsid w:val="20B07DE9"/>
    <w:rsid w:val="20E2470F"/>
    <w:rsid w:val="2163507E"/>
    <w:rsid w:val="21EA56B4"/>
    <w:rsid w:val="22733F26"/>
    <w:rsid w:val="22A01F0E"/>
    <w:rsid w:val="236E0CE7"/>
    <w:rsid w:val="23866721"/>
    <w:rsid w:val="23B4085A"/>
    <w:rsid w:val="246B0F38"/>
    <w:rsid w:val="255319AC"/>
    <w:rsid w:val="255F2A47"/>
    <w:rsid w:val="25DB3A00"/>
    <w:rsid w:val="26272596"/>
    <w:rsid w:val="26606A77"/>
    <w:rsid w:val="270F69A1"/>
    <w:rsid w:val="274E6A84"/>
    <w:rsid w:val="27BF3F2A"/>
    <w:rsid w:val="28C47A9D"/>
    <w:rsid w:val="29557225"/>
    <w:rsid w:val="2A790107"/>
    <w:rsid w:val="2A9D2091"/>
    <w:rsid w:val="2B9351F9"/>
    <w:rsid w:val="2C0B7B97"/>
    <w:rsid w:val="2C2742E8"/>
    <w:rsid w:val="2C39690E"/>
    <w:rsid w:val="2C8142B0"/>
    <w:rsid w:val="2C8B4122"/>
    <w:rsid w:val="2D65658A"/>
    <w:rsid w:val="2EDA071F"/>
    <w:rsid w:val="2EE868CA"/>
    <w:rsid w:val="30027BE8"/>
    <w:rsid w:val="30AE4883"/>
    <w:rsid w:val="32000094"/>
    <w:rsid w:val="326F2009"/>
    <w:rsid w:val="32867865"/>
    <w:rsid w:val="3296737C"/>
    <w:rsid w:val="32CE6B16"/>
    <w:rsid w:val="33182487"/>
    <w:rsid w:val="331F55C4"/>
    <w:rsid w:val="33301D0B"/>
    <w:rsid w:val="335D7E9A"/>
    <w:rsid w:val="33896EE1"/>
    <w:rsid w:val="33CD3272"/>
    <w:rsid w:val="33E10ACB"/>
    <w:rsid w:val="33FD6212"/>
    <w:rsid w:val="356674DA"/>
    <w:rsid w:val="3581329E"/>
    <w:rsid w:val="36107446"/>
    <w:rsid w:val="362F3D70"/>
    <w:rsid w:val="36C070BE"/>
    <w:rsid w:val="37272C99"/>
    <w:rsid w:val="39196912"/>
    <w:rsid w:val="39753872"/>
    <w:rsid w:val="39D8471E"/>
    <w:rsid w:val="3B9F3746"/>
    <w:rsid w:val="3BAA1601"/>
    <w:rsid w:val="3BB8604F"/>
    <w:rsid w:val="3F272DF1"/>
    <w:rsid w:val="3F460455"/>
    <w:rsid w:val="3F7153F9"/>
    <w:rsid w:val="40134B17"/>
    <w:rsid w:val="40692863"/>
    <w:rsid w:val="420B0FCF"/>
    <w:rsid w:val="4221632B"/>
    <w:rsid w:val="42A87184"/>
    <w:rsid w:val="45605CF4"/>
    <w:rsid w:val="46A94AE9"/>
    <w:rsid w:val="470B1C8F"/>
    <w:rsid w:val="49142964"/>
    <w:rsid w:val="49615ED4"/>
    <w:rsid w:val="497A31BC"/>
    <w:rsid w:val="49845D29"/>
    <w:rsid w:val="49E6495D"/>
    <w:rsid w:val="4A080708"/>
    <w:rsid w:val="4A44093B"/>
    <w:rsid w:val="4AA67DEA"/>
    <w:rsid w:val="4AFF47E8"/>
    <w:rsid w:val="4B5479DD"/>
    <w:rsid w:val="4B6B3A78"/>
    <w:rsid w:val="4B7778F3"/>
    <w:rsid w:val="4BE0678D"/>
    <w:rsid w:val="4C0312F8"/>
    <w:rsid w:val="4C4D0F1E"/>
    <w:rsid w:val="4D4065FD"/>
    <w:rsid w:val="4D50664E"/>
    <w:rsid w:val="4DC41576"/>
    <w:rsid w:val="4DD03D69"/>
    <w:rsid w:val="4EB5669B"/>
    <w:rsid w:val="4EF74DC6"/>
    <w:rsid w:val="50036373"/>
    <w:rsid w:val="500D013F"/>
    <w:rsid w:val="50C91FC5"/>
    <w:rsid w:val="523D15BE"/>
    <w:rsid w:val="52B21B59"/>
    <w:rsid w:val="533512AD"/>
    <w:rsid w:val="53536E98"/>
    <w:rsid w:val="53B61F77"/>
    <w:rsid w:val="55FD2D71"/>
    <w:rsid w:val="569D042A"/>
    <w:rsid w:val="56A874FB"/>
    <w:rsid w:val="56D71B8E"/>
    <w:rsid w:val="56E82CCA"/>
    <w:rsid w:val="578305E9"/>
    <w:rsid w:val="579074F5"/>
    <w:rsid w:val="58340F12"/>
    <w:rsid w:val="584E2BB2"/>
    <w:rsid w:val="59103CAB"/>
    <w:rsid w:val="59182B5D"/>
    <w:rsid w:val="591E4255"/>
    <w:rsid w:val="59CA3C2C"/>
    <w:rsid w:val="59EF1EFD"/>
    <w:rsid w:val="5AFC1BC3"/>
    <w:rsid w:val="5B8A7BA1"/>
    <w:rsid w:val="5BD502B8"/>
    <w:rsid w:val="5C35267E"/>
    <w:rsid w:val="5CA67033"/>
    <w:rsid w:val="5DB27673"/>
    <w:rsid w:val="5DDB792E"/>
    <w:rsid w:val="5E33093D"/>
    <w:rsid w:val="5E583BDE"/>
    <w:rsid w:val="5E84421D"/>
    <w:rsid w:val="5EAC2663"/>
    <w:rsid w:val="5EB57243"/>
    <w:rsid w:val="5EDF3CD6"/>
    <w:rsid w:val="5F4034C6"/>
    <w:rsid w:val="5F48187B"/>
    <w:rsid w:val="5F4A2C8B"/>
    <w:rsid w:val="607E772A"/>
    <w:rsid w:val="60BB22BA"/>
    <w:rsid w:val="610D7F6F"/>
    <w:rsid w:val="61C807BC"/>
    <w:rsid w:val="636053FC"/>
    <w:rsid w:val="63AB1A91"/>
    <w:rsid w:val="64836EB1"/>
    <w:rsid w:val="65D229D1"/>
    <w:rsid w:val="66442F42"/>
    <w:rsid w:val="66BE347C"/>
    <w:rsid w:val="68150768"/>
    <w:rsid w:val="68923621"/>
    <w:rsid w:val="699A724E"/>
    <w:rsid w:val="699E02E9"/>
    <w:rsid w:val="6A0B1E23"/>
    <w:rsid w:val="6A9E1186"/>
    <w:rsid w:val="6AB565B2"/>
    <w:rsid w:val="6B146AB5"/>
    <w:rsid w:val="6B2A452A"/>
    <w:rsid w:val="6B330245"/>
    <w:rsid w:val="6B402E01"/>
    <w:rsid w:val="6C397CF0"/>
    <w:rsid w:val="6CAF1538"/>
    <w:rsid w:val="6DDE6F4D"/>
    <w:rsid w:val="6ECA621D"/>
    <w:rsid w:val="6F4162E7"/>
    <w:rsid w:val="6FB9324C"/>
    <w:rsid w:val="702532F1"/>
    <w:rsid w:val="70F03B20"/>
    <w:rsid w:val="70FC4273"/>
    <w:rsid w:val="72A616E1"/>
    <w:rsid w:val="72B172DF"/>
    <w:rsid w:val="72D57472"/>
    <w:rsid w:val="7306762B"/>
    <w:rsid w:val="7590142E"/>
    <w:rsid w:val="772D6E8E"/>
    <w:rsid w:val="7753762F"/>
    <w:rsid w:val="77C1532B"/>
    <w:rsid w:val="79D27FA4"/>
    <w:rsid w:val="7A462A03"/>
    <w:rsid w:val="7A4822D7"/>
    <w:rsid w:val="7A8B2D72"/>
    <w:rsid w:val="7A8B32A2"/>
    <w:rsid w:val="7B046B46"/>
    <w:rsid w:val="7B476A33"/>
    <w:rsid w:val="7B6C6499"/>
    <w:rsid w:val="7B8C6EE9"/>
    <w:rsid w:val="7EB20920"/>
    <w:rsid w:val="7F64393D"/>
    <w:rsid w:val="7F9B559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2767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NormalCharacter"/>
    <w:qFormat/>
    <w:uiPriority w:val="0"/>
  </w:style>
  <w:style w:type="character" w:customStyle="1" w:styleId="11">
    <w:name w:val="页眉 Char"/>
    <w:basedOn w:val="8"/>
    <w:link w:val="4"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3"/>
    <w:qFormat/>
    <w:uiPriority w:val="99"/>
    <w:rPr>
      <w:sz w:val="18"/>
      <w:szCs w:val="18"/>
    </w:rPr>
  </w:style>
  <w:style w:type="character" w:customStyle="1" w:styleId="13">
    <w:name w:val="批注框文本 Char"/>
    <w:basedOn w:val="8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numbering" Target="numbering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actReview xmlns="http://schemas.wps.cn/vas-ai-hub/contract-review">
  <reviewItems>
    <reviewItem>
      <errorID>0e3716df-c0aa-4863-bf1f-e681cdf283b0</errorID>
      <errorWord>2026年04月28日</errorWord>
      <group>L1_Knowledge</group>
      <groupName>知识性问题</groupName>
      <ability>L2_Time</ability>
      <abilityName>日期时间</abilityName>
      <candidateList>
        <item>2026年4月28日</item>
      </candidateList>
      <explain>根据日常书写习惯，月份一般会省略前导零。</explain>
      <paraID>1C1BB20C</paraID>
      <start>0</start>
      <end>26</end>
      <status>modified</status>
      <modifiedWord>2026年4月28日202526年 04月 28 日</modifiedWord>
      <trackRevisions>true</trackRevisions>
    </reviewItem>
    <reviewItem>
      <errorID>f7b2095e-06fc-4304-addb-24f109c267d8</errorID>
      <errorWord>2026年05月27日</errorWord>
      <group>L1_Knowledge</group>
      <groupName>知识性问题</groupName>
      <ability>L2_Time</ability>
      <abilityName>日期时间</abilityName>
      <candidateList>
        <item>2026年5月27日</item>
      </candidateList>
      <explain>根据日常书写习惯，月份一般会省略前导零。</explain>
      <paraID>1C1BB20C</paraID>
      <start>27</start>
      <end>52</end>
      <status>modified</status>
      <modifiedWord>2026年5月27日20256年 05月 27 日</modifiedWord>
      <trackRevisions>true</trackRevisions>
    </reviewItem>
  </reviewItems>
  <config/>
</contractReview>
</file>

<file path=customXml/itemProps1.xml><?xml version="1.0" encoding="utf-8"?>
<ds:datastoreItem xmlns:ds="http://schemas.openxmlformats.org/officeDocument/2006/customXml" ds:itemID="{09dedbaf-d8ba-4f9d-8abd-aa6decde567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550</Words>
  <Characters>675</Characters>
  <Lines>4</Lines>
  <Paragraphs>1</Paragraphs>
  <TotalTime>0</TotalTime>
  <ScaleCrop>false</ScaleCrop>
  <LinksUpToDate>false</LinksUpToDate>
  <CharactersWithSpaces>682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2025-02-26T04:33:00Z</dcterms:created>
  <dc:creator>fengqunran</dc:creator>
  <cp:lastModifiedBy>知非</cp:lastModifiedBy>
  <dcterms:modified xsi:type="dcterms:W3CDTF">2026-05-29T02:45:33Z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4F78689CF6D64838A6998A2DA0DE69C9_13</vt:lpwstr>
  </property>
  <property fmtid="{D5CDD505-2E9C-101B-9397-08002B2CF9AE}" pid="4" name="KSOTemplateDocerSaveRecord">
    <vt:lpwstr>eyJoZGlkIjoiMmU3ZjYyNmIzMmE3ZGE5MWI4ZWI1N2E0NzU1NDU5ZWMiLCJ1c2VySWQiOiIzMjk3MDU5NjUifQ==</vt:lpwstr>
  </property>
</Properties>
</file>