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5A1540">
      <w:pPr>
        <w:bidi w:val="0"/>
        <w:ind w:left="0" w:leftChars="0" w:firstLine="0" w:firstLineChars="0"/>
        <w:jc w:val="center"/>
        <w:rPr>
          <w:rFonts w:hint="eastAsia" w:ascii="黑体" w:hAnsi="黑体" w:eastAsia="黑体" w:cs="黑体"/>
          <w:b w:val="0"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/>
          <w:color w:val="auto"/>
          <w:sz w:val="36"/>
          <w:szCs w:val="36"/>
          <w:lang w:val="en-US" w:eastAsia="zh-CN"/>
        </w:rPr>
        <w:t>《</w:t>
      </w:r>
      <w:r>
        <w:rPr>
          <w:rFonts w:hint="eastAsia" w:ascii="黑体" w:hAnsi="黑体" w:eastAsia="黑体" w:cs="黑体"/>
          <w:b w:val="0"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唐河县</w:t>
      </w:r>
      <w:r>
        <w:rPr>
          <w:rFonts w:hint="eastAsia" w:ascii="黑体" w:hAnsi="黑体" w:eastAsia="黑体" w:cs="黑体"/>
          <w:b w:val="0"/>
          <w:bCs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>中心城区星江路以西</w:t>
      </w:r>
      <w:r>
        <w:rPr>
          <w:rFonts w:hint="eastAsia" w:ascii="黑体" w:hAnsi="黑体" w:eastAsia="黑体" w:cs="黑体"/>
          <w:b w:val="0"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黑体" w:hAnsi="黑体" w:eastAsia="黑体" w:cs="黑体"/>
          <w:b w:val="0"/>
          <w:bCs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>飞凤路以北</w:t>
      </w:r>
      <w:r>
        <w:rPr>
          <w:rFonts w:hint="eastAsia" w:ascii="黑体" w:hAnsi="黑体" w:eastAsia="黑体" w:cs="黑体"/>
          <w:b w:val="0"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区域</w:t>
      </w:r>
    </w:p>
    <w:p w14:paraId="689D5F1B">
      <w:pPr>
        <w:bidi w:val="0"/>
        <w:ind w:left="0" w:leftChars="0" w:firstLine="0" w:firstLineChars="0"/>
        <w:jc w:val="center"/>
        <w:rPr>
          <w:rFonts w:hint="eastAsia" w:ascii="黑体" w:hAnsi="黑体" w:eastAsia="黑体" w:cs="黑体"/>
          <w:b w:val="0"/>
          <w:bCs/>
          <w:color w:val="auto"/>
          <w:sz w:val="36"/>
          <w:szCs w:val="36"/>
          <w:lang w:eastAsia="zh-CN"/>
        </w:rPr>
      </w:pPr>
      <w:r>
        <w:rPr>
          <w:rFonts w:hint="eastAsia" w:ascii="黑体" w:hAnsi="黑体" w:eastAsia="黑体" w:cs="黑体"/>
          <w:b w:val="0"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（TH0</w:t>
      </w:r>
      <w:r>
        <w:rPr>
          <w:rFonts w:hint="eastAsia" w:ascii="黑体" w:hAnsi="黑体" w:eastAsia="黑体" w:cs="黑体"/>
          <w:b w:val="0"/>
          <w:bCs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黑体" w:hAnsi="黑体" w:eastAsia="黑体" w:cs="黑体"/>
          <w:b w:val="0"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-</w:t>
      </w:r>
      <w:r>
        <w:rPr>
          <w:rFonts w:hint="eastAsia" w:ascii="黑体" w:hAnsi="黑体" w:eastAsia="黑体" w:cs="黑体"/>
          <w:b w:val="0"/>
          <w:bCs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>A04</w:t>
      </w:r>
      <w:r>
        <w:rPr>
          <w:rFonts w:hint="eastAsia" w:ascii="黑体" w:hAnsi="黑体" w:eastAsia="黑体" w:cs="黑体"/>
          <w:b w:val="0"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街坊）详细规划</w:t>
      </w:r>
      <w:r>
        <w:rPr>
          <w:rFonts w:hint="eastAsia" w:ascii="黑体" w:hAnsi="黑体" w:eastAsia="黑体" w:cs="黑体"/>
          <w:b w:val="0"/>
          <w:bCs/>
          <w:color w:val="auto"/>
          <w:sz w:val="36"/>
          <w:szCs w:val="36"/>
          <w:lang w:eastAsia="zh-CN"/>
        </w:rPr>
        <w:t>》</w:t>
      </w:r>
    </w:p>
    <w:p w14:paraId="63B4A0C3">
      <w:pPr>
        <w:jc w:val="center"/>
        <w:rPr>
          <w:rFonts w:hint="eastAsia" w:ascii="黑体" w:hAnsi="黑体" w:eastAsia="黑体" w:cs="黑体"/>
          <w:b w:val="0"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公示方案</w:t>
      </w:r>
    </w:p>
    <w:p w14:paraId="6F0F6E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36" w:lineRule="auto"/>
        <w:ind w:firstLine="640"/>
        <w:textAlignment w:val="baseline"/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为进一步完善规划体系，科学指导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中心城区建设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，我局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组织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编制了《唐河县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中心城区星江路以西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飞凤路以北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区域（TH0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-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A04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街坊）详细规划》。根据《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中华人民共和国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城乡规划法》有关规定，为提高规划的科学性和合理性，现将规划草案予以公示，请广大市民提出宝贵意见。</w:t>
      </w:r>
    </w:p>
    <w:p w14:paraId="34D021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36" w:lineRule="auto"/>
        <w:ind w:firstLine="640"/>
        <w:textAlignment w:val="baseline"/>
        <w:rPr>
          <w:rFonts w:ascii="黑体" w:hAnsi="黑体" w:eastAsia="黑体" w:cs="黑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一、公示时间</w:t>
      </w:r>
    </w:p>
    <w:p w14:paraId="1C1BB20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36" w:lineRule="auto"/>
        <w:ind w:firstLine="640"/>
        <w:textAlignment w:val="baseline"/>
        <w:rPr>
          <w:rFonts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2025年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12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月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19日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—202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年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01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月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17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日</w:t>
      </w:r>
    </w:p>
    <w:p w14:paraId="7D0818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36" w:lineRule="auto"/>
        <w:ind w:firstLine="640"/>
        <w:textAlignment w:val="baseline"/>
        <w:rPr>
          <w:rFonts w:ascii="黑体" w:hAnsi="黑体" w:eastAsia="黑体" w:cs="黑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二、公示方式和地点</w:t>
      </w:r>
    </w:p>
    <w:p w14:paraId="7D1289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36" w:lineRule="auto"/>
        <w:ind w:firstLine="640"/>
        <w:textAlignment w:val="baseline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网上公示：https://www.tanghe.gov.cn/(唐河县人民政府官网)</w:t>
      </w:r>
    </w:p>
    <w:p w14:paraId="539B2D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36" w:lineRule="auto"/>
        <w:ind w:firstLine="640"/>
        <w:textAlignment w:val="baseline"/>
        <w:rPr>
          <w:rFonts w:ascii="黑体" w:hAnsi="黑体" w:eastAsia="黑体" w:cs="黑体"/>
          <w:b/>
          <w:bCs/>
          <w:color w:val="auto"/>
          <w:sz w:val="32"/>
          <w:szCs w:val="32"/>
        </w:rPr>
      </w:pPr>
      <w:r>
        <w:rPr>
          <w:rFonts w:hint="eastAsia" w:ascii="黑体" w:hAnsi="黑体" w:eastAsia="黑体" w:cs="黑体"/>
          <w:b/>
          <w:bCs/>
          <w:color w:val="auto"/>
          <w:sz w:val="32"/>
          <w:szCs w:val="32"/>
        </w:rPr>
        <w:t>三、公示意见反馈方式</w:t>
      </w:r>
    </w:p>
    <w:p w14:paraId="1966D23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36" w:lineRule="auto"/>
        <w:ind w:firstLine="640"/>
        <w:textAlignment w:val="baseline"/>
        <w:rPr>
          <w:rFonts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（一）电话反馈至县自然资源局，联系电话：0377-68587668。</w:t>
      </w:r>
    </w:p>
    <w:p w14:paraId="7CE3ED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36" w:lineRule="auto"/>
        <w:ind w:firstLine="640"/>
        <w:textAlignment w:val="baseline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（二）邮件反馈。发送邮件至县自然资源局邮箱thxkjghg@126.com，请注明“规划公示意见”字样，并留下相应联系方式。</w:t>
      </w:r>
    </w:p>
    <w:p w14:paraId="5D85117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36" w:lineRule="auto"/>
        <w:ind w:firstLine="640"/>
        <w:textAlignment w:val="baseline"/>
        <w:rPr>
          <w:rFonts w:ascii="黑体" w:hAnsi="黑体" w:eastAsia="黑体" w:cs="黑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四、公示主要内容</w:t>
      </w:r>
    </w:p>
    <w:p w14:paraId="7E6969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36" w:lineRule="auto"/>
        <w:ind w:firstLine="643" w:firstLineChars="200"/>
        <w:rPr>
          <w:rFonts w:ascii="微软雅黑" w:hAnsi="微软雅黑"/>
          <w:b/>
          <w:bCs/>
          <w:color w:val="000000" w:themeColor="text1"/>
          <w:sz w:val="28"/>
          <w:szCs w:val="28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（一）</w:t>
      </w:r>
      <w:r>
        <w:rPr>
          <w:rFonts w:hint="eastAsia" w:ascii="微软雅黑" w:hAnsi="微软雅黑"/>
          <w:b/>
          <w:bCs/>
          <w:color w:val="000000" w:themeColor="text1"/>
          <w:sz w:val="28"/>
          <w:szCs w:val="28"/>
          <w:shd w:val="clear" w:color="auto" w:fill="FFFFFF"/>
          <w14:textFill>
            <w14:solidFill>
              <w14:schemeClr w14:val="tx1"/>
            </w14:solidFill>
          </w14:textFill>
        </w:rPr>
        <w:t>规划简介</w:t>
      </w:r>
    </w:p>
    <w:p w14:paraId="685F14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36" w:lineRule="auto"/>
        <w:ind w:firstLine="640"/>
        <w:textAlignment w:val="baseline"/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规划区位于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中心城区星江路以西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飞凤路以北区域，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总用地面积约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20.38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公顷（合计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305.7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亩）。</w:t>
      </w:r>
      <w:r>
        <w:rPr>
          <w:rFonts w:hint="eastAsia" w:ascii="仿宋" w:hAnsi="仿宋" w:eastAsia="仿宋" w:cs="仿宋"/>
          <w:color w:val="auto"/>
          <w:sz w:val="32"/>
          <w:szCs w:val="32"/>
        </w:rPr>
        <w:t>规划方案充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分落实上位规划和相关规范要求，能够满足用地使用需求，为该区域建设活动提供依据和遵循。</w:t>
      </w:r>
    </w:p>
    <w:p w14:paraId="2DFAD2C2">
      <w:pPr>
        <w:snapToGrid w:val="0"/>
        <w:spacing w:line="620" w:lineRule="exact"/>
        <w:textAlignment w:val="baseline"/>
        <w:rPr>
          <w:rFonts w:ascii="微软雅黑" w:hAnsi="微软雅黑"/>
          <w:b/>
          <w:bCs/>
          <w:color w:val="000000" w:themeColor="text1"/>
          <w:sz w:val="28"/>
          <w:szCs w:val="28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（二）</w:t>
      </w:r>
      <w:r>
        <w:rPr>
          <w:rFonts w:hint="eastAsia" w:ascii="微软雅黑" w:hAnsi="微软雅黑"/>
          <w:b/>
          <w:bCs/>
          <w:color w:val="000000" w:themeColor="text1"/>
          <w:sz w:val="28"/>
          <w:szCs w:val="28"/>
          <w:shd w:val="clear" w:color="auto" w:fill="FFFFFF"/>
          <w14:textFill>
            <w14:solidFill>
              <w14:schemeClr w14:val="tx1"/>
            </w14:solidFill>
          </w14:textFill>
        </w:rPr>
        <w:t>规划主要图纸</w:t>
      </w:r>
    </w:p>
    <w:p w14:paraId="6460E14C">
      <w:pPr>
        <w:rPr>
          <w:rFonts w:ascii="微软雅黑" w:hAnsi="微软雅黑" w:eastAsiaTheme="minorEastAsia" w:cstheme="minorBidi"/>
          <w:b/>
          <w:bCs/>
          <w:color w:val="000000" w:themeColor="text1"/>
          <w:kern w:val="2"/>
          <w:sz w:val="28"/>
          <w:szCs w:val="28"/>
          <w:shd w:val="clear" w:fill="FFFFFF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/>
          <w:b/>
          <w:bCs/>
          <w:color w:val="000000" w:themeColor="text1"/>
          <w:sz w:val="28"/>
          <w:szCs w:val="28"/>
          <w:shd w:val="clear" w:color="auto" w:fill="FFFFFF"/>
          <w14:textFill>
            <w14:solidFill>
              <w14:schemeClr w14:val="tx1"/>
            </w14:solidFill>
          </w14:textFill>
        </w:rPr>
        <w:t>1.区位图</w:t>
      </w:r>
    </w:p>
    <w:p w14:paraId="2613A843">
      <w:pPr>
        <w:numPr>
          <w:ilvl w:val="0"/>
          <w:numId w:val="0"/>
        </w:numPr>
        <w:rPr>
          <w:rFonts w:ascii="微软雅黑" w:hAnsi="微软雅黑" w:eastAsiaTheme="minorEastAsia" w:cstheme="minorBidi"/>
          <w:b/>
          <w:bCs/>
          <w:color w:val="000000" w:themeColor="text1"/>
          <w:kern w:val="2"/>
          <w:sz w:val="28"/>
          <w:szCs w:val="28"/>
          <w:shd w:val="clear" w:fill="FFFFFF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Theme="minorEastAsia" w:cstheme="minorBidi"/>
          <w:b/>
          <w:bCs/>
          <w:color w:val="000000" w:themeColor="text1"/>
          <w:kern w:val="2"/>
          <w:sz w:val="28"/>
          <w:szCs w:val="28"/>
          <w:shd w:val="clear" w:fill="FFFFFF"/>
          <w:lang w:val="en-US" w:eastAsia="zh-CN" w:bidi="ar-SA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400040" cy="3814445"/>
            <wp:effectExtent l="0" t="0" r="10160" b="14605"/>
            <wp:docPr id="1" name="图片 1" descr="478d63f1-25d4-4e9a-ab07-be9b41e820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78d63f1-25d4-4e9a-ab07-be9b41e820b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63A83">
      <w:pPr>
        <w:numPr>
          <w:ilvl w:val="0"/>
          <w:numId w:val="0"/>
        </w:numPr>
        <w:rPr>
          <w:rFonts w:ascii="微软雅黑" w:hAnsi="微软雅黑"/>
          <w:b/>
          <w:bCs/>
          <w:color w:val="000000" w:themeColor="text1"/>
          <w:sz w:val="28"/>
          <w:szCs w:val="28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Theme="minorEastAsia" w:cstheme="minorBidi"/>
          <w:b/>
          <w:bCs/>
          <w:color w:val="000000" w:themeColor="text1"/>
          <w:kern w:val="2"/>
          <w:sz w:val="28"/>
          <w:szCs w:val="28"/>
          <w:shd w:val="clear" w:fill="FFFFFF"/>
          <w:lang w:val="en-US" w:eastAsia="zh-CN" w:bidi="ar-SA"/>
          <w14:textFill>
            <w14:solidFill>
              <w14:schemeClr w14:val="tx1"/>
            </w14:solidFill>
          </w14:textFill>
        </w:rPr>
        <w:t>2.</w:t>
      </w:r>
      <w:r>
        <w:rPr>
          <w:rFonts w:hint="eastAsia" w:ascii="微软雅黑" w:hAnsi="微软雅黑"/>
          <w:b/>
          <w:bCs/>
          <w:color w:val="000000" w:themeColor="text1"/>
          <w:sz w:val="28"/>
          <w:szCs w:val="28"/>
          <w:shd w:val="clear" w:color="auto" w:fill="FFFFFF"/>
          <w14:textFill>
            <w14:solidFill>
              <w14:schemeClr w14:val="tx1"/>
            </w14:solidFill>
          </w14:textFill>
        </w:rPr>
        <w:t>用地现状图</w:t>
      </w:r>
    </w:p>
    <w:p w14:paraId="13D84111">
      <w:pPr>
        <w:numPr>
          <w:ilvl w:val="0"/>
          <w:numId w:val="0"/>
        </w:numPr>
        <w:rPr>
          <w:rFonts w:hint="eastAsia" w:ascii="微软雅黑" w:hAnsi="微软雅黑" w:eastAsiaTheme="minorEastAsia"/>
          <w:b/>
          <w:bCs/>
          <w:color w:val="000000" w:themeColor="text1"/>
          <w:sz w:val="28"/>
          <w:szCs w:val="28"/>
          <w:shd w:val="clear" w:color="auto" w:fill="FFFFFF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Theme="minorEastAsia"/>
          <w:b/>
          <w:bCs/>
          <w:color w:val="000000" w:themeColor="text1"/>
          <w:sz w:val="28"/>
          <w:szCs w:val="28"/>
          <w:shd w:val="clear" w:color="auto" w:fill="FFFFFF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400040" cy="3816350"/>
            <wp:effectExtent l="0" t="0" r="10160" b="12700"/>
            <wp:docPr id="2" name="图片 2" descr="c0f6d1b1-8549-4d59-8ac0-ed958eb32d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0f6d1b1-8549-4d59-8ac0-ed958eb32de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42FDA">
      <w:pPr>
        <w:numPr>
          <w:ilvl w:val="0"/>
          <w:numId w:val="0"/>
        </w:numPr>
        <w:ind w:leftChars="0"/>
        <w:rPr>
          <w:rFonts w:hint="eastAsia" w:ascii="微软雅黑" w:hAnsi="微软雅黑"/>
          <w:b/>
          <w:bCs/>
          <w:color w:val="000000" w:themeColor="text1"/>
          <w:sz w:val="28"/>
          <w:szCs w:val="28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/>
          <w:b/>
          <w:bCs/>
          <w:color w:val="000000" w:themeColor="text1"/>
          <w:sz w:val="28"/>
          <w:szCs w:val="28"/>
          <w:shd w:val="clear" w:color="auto" w:fill="FFFFFF"/>
          <w:lang w:val="en-US" w:eastAsia="zh-CN"/>
          <w14:textFill>
            <w14:solidFill>
              <w14:schemeClr w14:val="tx1"/>
            </w14:solidFill>
          </w14:textFill>
        </w:rPr>
        <w:t>3.</w:t>
      </w:r>
      <w:r>
        <w:rPr>
          <w:rFonts w:hint="eastAsia" w:ascii="微软雅黑" w:hAnsi="微软雅黑"/>
          <w:b/>
          <w:bCs/>
          <w:color w:val="000000" w:themeColor="text1"/>
          <w:sz w:val="28"/>
          <w:szCs w:val="28"/>
          <w:shd w:val="clear" w:color="auto" w:fill="FFFFFF"/>
          <w14:textFill>
            <w14:solidFill>
              <w14:schemeClr w14:val="tx1"/>
            </w14:solidFill>
          </w14:textFill>
        </w:rPr>
        <w:t>用地规划图</w:t>
      </w:r>
    </w:p>
    <w:p w14:paraId="63C7572F">
      <w:pPr>
        <w:rPr>
          <w:rFonts w:hint="eastAsia" w:ascii="微软雅黑" w:hAnsi="微软雅黑" w:eastAsiaTheme="minorEastAsia"/>
          <w:b/>
          <w:bCs/>
          <w:color w:val="000000" w:themeColor="text1"/>
          <w:sz w:val="28"/>
          <w:szCs w:val="28"/>
          <w:shd w:val="clear" w:color="auto" w:fill="FFFFFF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Theme="minorEastAsia"/>
          <w:b/>
          <w:bCs/>
          <w:color w:val="000000" w:themeColor="text1"/>
          <w:sz w:val="28"/>
          <w:szCs w:val="28"/>
          <w:shd w:val="clear" w:color="auto" w:fill="FFFFFF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400040" cy="3818255"/>
            <wp:effectExtent l="0" t="0" r="10160" b="10795"/>
            <wp:docPr id="5" name="图片 5" descr="05用地规划图-Model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5用地规划图-Model_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24340">
      <w:pPr>
        <w:rPr>
          <w:rFonts w:hint="eastAsia" w:ascii="微软雅黑" w:hAnsi="微软雅黑" w:eastAsiaTheme="minorEastAsia"/>
          <w:b/>
          <w:bCs/>
          <w:color w:val="000000" w:themeColor="text1"/>
          <w:sz w:val="28"/>
          <w:szCs w:val="28"/>
          <w:shd w:val="clear" w:color="auto" w:fill="FFFFFF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/>
          <w:b/>
          <w:bCs/>
          <w:color w:val="000000" w:themeColor="text1"/>
          <w:sz w:val="28"/>
          <w:szCs w:val="28"/>
          <w:shd w:val="clear" w:color="auto" w:fill="FFFFFF"/>
          <w:lang w:val="en-US" w:eastAsia="zh-CN"/>
          <w14:textFill>
            <w14:solidFill>
              <w14:schemeClr w14:val="tx1"/>
            </w14:solidFill>
          </w14:textFill>
        </w:rPr>
        <w:t>4.</w:t>
      </w:r>
      <w:r>
        <w:rPr>
          <w:rFonts w:hint="eastAsia" w:ascii="微软雅黑" w:hAnsi="微软雅黑"/>
          <w:b/>
          <w:bCs/>
          <w:color w:val="000000" w:themeColor="text1"/>
          <w:sz w:val="28"/>
          <w:szCs w:val="28"/>
          <w:shd w:val="clear" w:color="auto" w:fill="FFFFFF"/>
          <w14:textFill>
            <w14:solidFill>
              <w14:schemeClr w14:val="tx1"/>
            </w14:solidFill>
          </w14:textFill>
        </w:rPr>
        <w:t xml:space="preserve">规划图则 </w:t>
      </w:r>
    </w:p>
    <w:p w14:paraId="4A8E98C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00040" cy="3818890"/>
            <wp:effectExtent l="0" t="0" r="10160" b="10160"/>
            <wp:docPr id="3" name="图片 3" descr="TH08-A04图则-Model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TH08-A04图则-Model_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1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134" w:right="1417" w:bottom="1134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swiss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roma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4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1576B60"/>
    <w:rsid w:val="0B566AD1"/>
    <w:rsid w:val="0CEA1690"/>
    <w:rsid w:val="0D5236B4"/>
    <w:rsid w:val="10022AD1"/>
    <w:rsid w:val="13A204DB"/>
    <w:rsid w:val="16331C36"/>
    <w:rsid w:val="1A6361D9"/>
    <w:rsid w:val="1AB62E35"/>
    <w:rsid w:val="1B822506"/>
    <w:rsid w:val="21336F8E"/>
    <w:rsid w:val="22795598"/>
    <w:rsid w:val="231C67CD"/>
    <w:rsid w:val="23A21D70"/>
    <w:rsid w:val="24FC67E0"/>
    <w:rsid w:val="30B5176D"/>
    <w:rsid w:val="341449FD"/>
    <w:rsid w:val="35BA15D4"/>
    <w:rsid w:val="38481119"/>
    <w:rsid w:val="39EB6200"/>
    <w:rsid w:val="3ADB6274"/>
    <w:rsid w:val="3B35104A"/>
    <w:rsid w:val="3E3353D9"/>
    <w:rsid w:val="3EFA6EDE"/>
    <w:rsid w:val="41EF2091"/>
    <w:rsid w:val="42744819"/>
    <w:rsid w:val="4CF65D81"/>
    <w:rsid w:val="4E0947C4"/>
    <w:rsid w:val="4E771270"/>
    <w:rsid w:val="4E9C2F48"/>
    <w:rsid w:val="4F4B592A"/>
    <w:rsid w:val="50521E7D"/>
    <w:rsid w:val="55D17E96"/>
    <w:rsid w:val="57145EA7"/>
    <w:rsid w:val="5A3C721C"/>
    <w:rsid w:val="5B1C2A1D"/>
    <w:rsid w:val="60AC24B2"/>
    <w:rsid w:val="6131633F"/>
    <w:rsid w:val="62624E88"/>
    <w:rsid w:val="661775E1"/>
    <w:rsid w:val="69B47B0D"/>
    <w:rsid w:val="6A1B0FD6"/>
    <w:rsid w:val="6F3F60CB"/>
    <w:rsid w:val="700101F2"/>
    <w:rsid w:val="75E514EC"/>
    <w:rsid w:val="797D7F1B"/>
    <w:rsid w:val="7AFB4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efaultImageDpi w14:val="32767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408</Words>
  <Characters>497</Characters>
  <Lines>0</Lines>
  <Paragraphs>0</Paragraphs>
  <TotalTime>2</TotalTime>
  <ScaleCrop>false</ScaleCrop>
  <LinksUpToDate>false</LinksUpToDate>
  <CharactersWithSpaces>498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2025-10-17T07:34:00Z</dcterms:created>
  <dc:creator>知非</dc:creator>
  <cp:lastModifiedBy>知非</cp:lastModifiedBy>
  <dcterms:modified xsi:type="dcterms:W3CDTF">2026-01-16T06:53:56Z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FD462D725F874F0583BB516E34531712_13</vt:lpwstr>
  </property>
  <property fmtid="{D5CDD505-2E9C-101B-9397-08002B2CF9AE}" pid="4" name="KSOTemplateDocerSaveRecord">
    <vt:lpwstr>eyJoZGlkIjoiMmU3ZjYyNmIzMmE3ZGE5MWI4ZWI1N2E0NzU1NDU5ZWMiLCJ1c2VySWQiOiIzMjk3MDU5NjUifQ==</vt:lpwstr>
  </property>
</Properties>
</file>