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2EE9">
      <w:pPr>
        <w:jc w:val="center"/>
        <w:rPr>
          <w:rFonts w:hint="eastAsia" w:ascii="宋体" w:hAnsi="宋体" w:eastAsia="宋体" w:cs="宋体"/>
          <w:b/>
          <w:bCs/>
          <w:color w:val="FF0000"/>
          <w:sz w:val="96"/>
          <w:szCs w:val="96"/>
          <w:u w:val="none"/>
          <w:lang w:val="en-US" w:eastAsia="zh-CN"/>
        </w:rPr>
      </w:pPr>
      <w:r>
        <w:rPr>
          <w:rFonts w:hint="eastAsia" w:ascii="宋体" w:hAnsi="宋体" w:eastAsia="宋体" w:cs="宋体"/>
          <w:b/>
          <w:bCs/>
          <w:color w:val="FF0000"/>
          <w:sz w:val="96"/>
          <w:szCs w:val="96"/>
          <w:u w:val="none"/>
          <w:lang w:val="en-US" w:eastAsia="zh-CN"/>
        </w:rPr>
        <w:t>唐</w:t>
      </w:r>
      <w:r>
        <w:rPr>
          <w:rFonts w:hint="eastAsia" w:ascii="宋体" w:hAnsi="宋体" w:cs="宋体"/>
          <w:b/>
          <w:bCs/>
          <w:color w:val="FF0000"/>
          <w:sz w:val="96"/>
          <w:szCs w:val="96"/>
          <w:u w:val="none"/>
          <w:lang w:val="en-US" w:eastAsia="zh-CN"/>
        </w:rPr>
        <w:t xml:space="preserve"> </w:t>
      </w:r>
      <w:r>
        <w:rPr>
          <w:rFonts w:hint="eastAsia" w:ascii="宋体" w:hAnsi="宋体" w:eastAsia="宋体" w:cs="宋体"/>
          <w:b/>
          <w:bCs/>
          <w:color w:val="FF0000"/>
          <w:sz w:val="96"/>
          <w:szCs w:val="96"/>
          <w:u w:val="none"/>
          <w:lang w:val="en-US" w:eastAsia="zh-CN"/>
        </w:rPr>
        <w:t>河</w:t>
      </w:r>
      <w:r>
        <w:rPr>
          <w:rFonts w:hint="eastAsia" w:ascii="宋体" w:hAnsi="宋体" w:cs="宋体"/>
          <w:b/>
          <w:bCs/>
          <w:color w:val="FF0000"/>
          <w:sz w:val="96"/>
          <w:szCs w:val="96"/>
          <w:u w:val="none"/>
          <w:lang w:val="en-US" w:eastAsia="zh-CN"/>
        </w:rPr>
        <w:t xml:space="preserve"> </w:t>
      </w:r>
      <w:r>
        <w:rPr>
          <w:rFonts w:hint="eastAsia" w:ascii="宋体" w:hAnsi="宋体" w:eastAsia="宋体" w:cs="宋体"/>
          <w:b/>
          <w:bCs/>
          <w:color w:val="FF0000"/>
          <w:sz w:val="96"/>
          <w:szCs w:val="96"/>
          <w:u w:val="none"/>
          <w:lang w:val="en-US" w:eastAsia="zh-CN"/>
        </w:rPr>
        <w:t>县</w:t>
      </w:r>
      <w:r>
        <w:rPr>
          <w:rFonts w:hint="eastAsia" w:ascii="宋体" w:hAnsi="宋体" w:cs="宋体"/>
          <w:b/>
          <w:bCs/>
          <w:color w:val="FF0000"/>
          <w:sz w:val="96"/>
          <w:szCs w:val="96"/>
          <w:u w:val="none"/>
          <w:lang w:val="en-US" w:eastAsia="zh-CN"/>
        </w:rPr>
        <w:t xml:space="preserve"> </w:t>
      </w:r>
      <w:r>
        <w:rPr>
          <w:rFonts w:hint="eastAsia" w:ascii="宋体" w:hAnsi="宋体" w:eastAsia="宋体" w:cs="宋体"/>
          <w:b/>
          <w:bCs/>
          <w:color w:val="FF0000"/>
          <w:sz w:val="96"/>
          <w:szCs w:val="96"/>
          <w:u w:val="none"/>
          <w:lang w:val="en-US" w:eastAsia="zh-CN"/>
        </w:rPr>
        <w:t>水</w:t>
      </w:r>
      <w:r>
        <w:rPr>
          <w:rFonts w:hint="eastAsia" w:ascii="宋体" w:hAnsi="宋体" w:cs="宋体"/>
          <w:b/>
          <w:bCs/>
          <w:color w:val="FF0000"/>
          <w:sz w:val="96"/>
          <w:szCs w:val="96"/>
          <w:u w:val="none"/>
          <w:lang w:val="en-US" w:eastAsia="zh-CN"/>
        </w:rPr>
        <w:t xml:space="preserve"> </w:t>
      </w:r>
      <w:r>
        <w:rPr>
          <w:rFonts w:hint="eastAsia" w:ascii="宋体" w:hAnsi="宋体" w:eastAsia="宋体" w:cs="宋体"/>
          <w:b/>
          <w:bCs/>
          <w:color w:val="FF0000"/>
          <w:sz w:val="96"/>
          <w:szCs w:val="96"/>
          <w:u w:val="none"/>
          <w:lang w:val="en-US" w:eastAsia="zh-CN"/>
        </w:rPr>
        <w:t>利</w:t>
      </w:r>
      <w:r>
        <w:rPr>
          <w:rFonts w:hint="eastAsia" w:ascii="宋体" w:hAnsi="宋体" w:cs="宋体"/>
          <w:b/>
          <w:bCs/>
          <w:color w:val="FF0000"/>
          <w:sz w:val="96"/>
          <w:szCs w:val="96"/>
          <w:u w:val="none"/>
          <w:lang w:val="en-US" w:eastAsia="zh-CN"/>
        </w:rPr>
        <w:t xml:space="preserve"> </w:t>
      </w:r>
      <w:r>
        <w:rPr>
          <w:rFonts w:hint="eastAsia" w:ascii="宋体" w:hAnsi="宋体" w:eastAsia="宋体" w:cs="宋体"/>
          <w:b/>
          <w:bCs/>
          <w:color w:val="FF0000"/>
          <w:sz w:val="96"/>
          <w:szCs w:val="96"/>
          <w:u w:val="none"/>
          <w:lang w:val="en-US" w:eastAsia="zh-CN"/>
        </w:rPr>
        <w:t>局</w:t>
      </w:r>
    </w:p>
    <w:p w14:paraId="0CEC4735">
      <w:pPr>
        <w:jc w:val="both"/>
        <w:rPr>
          <w:rFonts w:hint="default" w:ascii="宋体" w:hAnsi="宋体" w:eastAsia="宋体" w:cs="宋体"/>
          <w:b/>
          <w:bCs/>
          <w:color w:val="FF0000"/>
          <w:sz w:val="32"/>
          <w:szCs w:val="32"/>
          <w:u w:val="thick"/>
          <w:lang w:val="en-US" w:eastAsia="zh-CN"/>
        </w:rPr>
      </w:pPr>
      <w:r>
        <w:rPr>
          <w:rFonts w:hint="eastAsia" w:ascii="宋体" w:hAnsi="宋体" w:cs="宋体"/>
          <w:b/>
          <w:bCs/>
          <w:color w:val="FF0000"/>
          <w:sz w:val="32"/>
          <w:szCs w:val="32"/>
          <w:u w:val="thick"/>
          <w:lang w:val="en-US" w:eastAsia="zh-CN"/>
        </w:rPr>
        <w:t xml:space="preserve">                                                    </w:t>
      </w:r>
    </w:p>
    <w:p w14:paraId="5E0C3C99">
      <w:pPr>
        <w:jc w:val="center"/>
        <w:rPr>
          <w:rFonts w:hint="eastAsia" w:ascii="宋体" w:hAnsi="宋体" w:eastAsia="宋体" w:cs="宋体"/>
          <w:b/>
          <w:bCs/>
          <w:sz w:val="44"/>
          <w:szCs w:val="44"/>
          <w:lang w:val="en-US" w:eastAsia="zh-CN"/>
        </w:rPr>
      </w:pPr>
    </w:p>
    <w:p w14:paraId="3E6AF4CF">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关于在系统内开展安全生产隐患大排查大整治行动的通知</w:t>
      </w:r>
    </w:p>
    <w:p w14:paraId="620BBA88">
      <w:pPr>
        <w:jc w:val="center"/>
        <w:rPr>
          <w:rFonts w:hint="default" w:ascii="宋体" w:hAnsi="宋体" w:cs="宋体"/>
          <w:b/>
          <w:bCs/>
          <w:sz w:val="44"/>
          <w:szCs w:val="44"/>
          <w:lang w:val="en-US" w:eastAsia="zh-CN"/>
        </w:rPr>
      </w:pPr>
    </w:p>
    <w:p w14:paraId="046F92B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局属各单位、机关各股室、各项目法人：</w:t>
      </w:r>
    </w:p>
    <w:p w14:paraId="29BB29A6">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为深入贯彻党的二十大精神和习近平总书记关于安全生产重要指示批示，落实省、市、县安全生产工作部署，经水利局党组研究，决定在系统内开展安全生产隐患专项排查整治行动。</w:t>
      </w:r>
      <w:r>
        <w:rPr>
          <w:rFonts w:hint="eastAsia" w:ascii="仿宋" w:hAnsi="仿宋" w:eastAsia="仿宋" w:cs="仿宋"/>
          <w:sz w:val="32"/>
          <w:szCs w:val="32"/>
        </w:rPr>
        <w:t>要求各单位</w:t>
      </w:r>
      <w:r>
        <w:rPr>
          <w:rFonts w:hint="eastAsia" w:ascii="仿宋" w:hAnsi="仿宋" w:eastAsia="仿宋" w:cs="仿宋"/>
          <w:sz w:val="32"/>
          <w:szCs w:val="32"/>
          <w:lang w:eastAsia="zh-CN"/>
        </w:rPr>
        <w:t>、各股室</w:t>
      </w:r>
      <w:r>
        <w:rPr>
          <w:rFonts w:hint="eastAsia" w:ascii="仿宋" w:hAnsi="仿宋" w:eastAsia="仿宋" w:cs="仿宋"/>
          <w:sz w:val="32"/>
          <w:szCs w:val="32"/>
        </w:rPr>
        <w:t>充分认识做好安全生产工作的极端重要性，结合本单位实际，认真组织开展安全生产风险综合分析研判，全面查找问题隐患和短板，研究制定针对性防范措施，消除监管盲区，堵塞安全漏洞，确保</w:t>
      </w:r>
      <w:r>
        <w:rPr>
          <w:rFonts w:hint="eastAsia" w:ascii="仿宋" w:hAnsi="仿宋" w:eastAsia="仿宋" w:cs="仿宋"/>
          <w:sz w:val="32"/>
          <w:szCs w:val="32"/>
          <w:lang w:eastAsia="zh-CN"/>
        </w:rPr>
        <w:t>水利</w:t>
      </w:r>
      <w:r>
        <w:rPr>
          <w:rFonts w:hint="eastAsia" w:ascii="仿宋" w:hAnsi="仿宋" w:eastAsia="仿宋" w:cs="仿宋"/>
          <w:sz w:val="32"/>
          <w:szCs w:val="32"/>
        </w:rPr>
        <w:t>安全生产形势稳定。</w:t>
      </w:r>
      <w:r>
        <w:rPr>
          <w:rFonts w:hint="eastAsia" w:ascii="仿宋" w:hAnsi="仿宋" w:eastAsia="仿宋" w:cs="仿宋"/>
          <w:sz w:val="32"/>
          <w:szCs w:val="32"/>
          <w:lang w:eastAsia="zh-CN"/>
        </w:rPr>
        <w:t>现</w:t>
      </w:r>
      <w:r>
        <w:rPr>
          <w:rFonts w:hint="eastAsia" w:ascii="仿宋" w:hAnsi="仿宋" w:eastAsia="仿宋" w:cs="仿宋"/>
          <w:sz w:val="32"/>
          <w:szCs w:val="32"/>
        </w:rPr>
        <w:t>就有关事项强调如下：</w:t>
      </w:r>
    </w:p>
    <w:p w14:paraId="3406C326">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一、总体要求</w:t>
      </w:r>
    </w:p>
    <w:p w14:paraId="505609A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局属各单位“一把手”要严格落实安全生产第一责任人职责，按照“党政同责、一岗双责、齐抓共管、失职追责”和“三管三必须”工作要求，认真落实水利安全生产风险查找、研判、预警、防范、处置、责任“六项机制”，压牢压实企事业单位主体责任，突出水利工程建设、水利工程运行等重点领域，扎实开展安全生产隐患大排查大整治行动，着力从根本上消除事故隐患，坚决遏制生产安全事故的发生。</w:t>
      </w:r>
    </w:p>
    <w:p w14:paraId="57BF6DE9">
      <w:pPr>
        <w:numPr>
          <w:ilvl w:val="0"/>
          <w:numId w:val="0"/>
        </w:numPr>
        <w:ind w:firstLine="640" w:firstLineChars="200"/>
        <w:rPr>
          <w:rFonts w:hint="eastAsia" w:ascii="宋体" w:hAnsi="宋体" w:eastAsia="宋体" w:cs="宋体"/>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聚焦重点领域</w:t>
      </w:r>
    </w:p>
    <w:p w14:paraId="3C644FF4">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道路交通领域。</w:t>
      </w:r>
      <w:r>
        <w:rPr>
          <w:rFonts w:hint="eastAsia" w:ascii="仿宋" w:hAnsi="仿宋" w:eastAsia="仿宋" w:cs="仿宋"/>
          <w:sz w:val="32"/>
          <w:szCs w:val="32"/>
        </w:rPr>
        <w:t>要深刻汲取</w:t>
      </w:r>
      <w:r>
        <w:rPr>
          <w:rFonts w:hint="eastAsia" w:ascii="仿宋" w:hAnsi="仿宋" w:eastAsia="仿宋" w:cs="仿宋"/>
          <w:sz w:val="32"/>
          <w:szCs w:val="32"/>
          <w:lang w:eastAsia="zh-CN"/>
        </w:rPr>
        <w:t>近期</w:t>
      </w:r>
      <w:r>
        <w:rPr>
          <w:rFonts w:hint="eastAsia" w:ascii="仿宋" w:hAnsi="仿宋" w:eastAsia="仿宋" w:cs="仿宋"/>
          <w:sz w:val="32"/>
          <w:szCs w:val="32"/>
        </w:rPr>
        <w:t>交通事故教训，扎实落实水利工程施工现场交通安全专项整治行动精神，进一步强化水利工程施工现场的场内道路、交通环境、标识牌设置、安全防护</w:t>
      </w:r>
      <w:r>
        <w:rPr>
          <w:rFonts w:hint="eastAsia" w:ascii="仿宋" w:hAnsi="仿宋" w:eastAsia="仿宋" w:cs="仿宋"/>
          <w:sz w:val="32"/>
          <w:szCs w:val="32"/>
          <w:lang w:eastAsia="zh-CN"/>
        </w:rPr>
        <w:t>、</w:t>
      </w:r>
      <w:r>
        <w:rPr>
          <w:rFonts w:hint="eastAsia" w:ascii="仿宋" w:hAnsi="仿宋" w:eastAsia="仿宋" w:cs="仿宋"/>
          <w:sz w:val="32"/>
          <w:szCs w:val="32"/>
        </w:rPr>
        <w:t>车辆作业等隐患排查。</w:t>
      </w:r>
    </w:p>
    <w:p w14:paraId="439C8A75">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建筑施工领域。</w:t>
      </w:r>
      <w:r>
        <w:rPr>
          <w:rFonts w:hint="eastAsia" w:ascii="仿宋" w:hAnsi="仿宋" w:eastAsia="仿宋" w:cs="仿宋"/>
          <w:sz w:val="32"/>
          <w:szCs w:val="32"/>
        </w:rPr>
        <w:t>要对照《水利工程建设与质量安全生产监督检查办法(试行)》，加强</w:t>
      </w:r>
      <w:r>
        <w:rPr>
          <w:rFonts w:hint="eastAsia" w:ascii="仿宋" w:hAnsi="仿宋" w:eastAsia="仿宋" w:cs="仿宋"/>
          <w:sz w:val="32"/>
          <w:szCs w:val="32"/>
          <w:lang w:eastAsia="zh-CN"/>
        </w:rPr>
        <w:t>对</w:t>
      </w:r>
      <w:r>
        <w:rPr>
          <w:rFonts w:hint="eastAsia" w:ascii="仿宋" w:hAnsi="仿宋" w:eastAsia="仿宋" w:cs="仿宋"/>
          <w:sz w:val="32"/>
          <w:szCs w:val="32"/>
        </w:rPr>
        <w:t>高空施工、起重机械、脚手架、模板支护等高风险施工环节的安全监管，强化防坍塌、防倒塌、防坠落等安全措施</w:t>
      </w:r>
      <w:r>
        <w:rPr>
          <w:rFonts w:hint="eastAsia" w:ascii="仿宋" w:hAnsi="仿宋" w:eastAsia="仿宋" w:cs="仿宋"/>
          <w:sz w:val="32"/>
          <w:szCs w:val="32"/>
          <w:lang w:eastAsia="zh-CN"/>
        </w:rPr>
        <w:t>的检查</w:t>
      </w:r>
      <w:r>
        <w:rPr>
          <w:rFonts w:hint="eastAsia" w:ascii="仿宋" w:hAnsi="仿宋" w:eastAsia="仿宋" w:cs="仿宋"/>
          <w:sz w:val="32"/>
          <w:szCs w:val="32"/>
        </w:rPr>
        <w:t>。</w:t>
      </w:r>
    </w:p>
    <w:p w14:paraId="03DCDBEE">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消防安全领域。</w:t>
      </w:r>
      <w:r>
        <w:rPr>
          <w:rFonts w:hint="eastAsia" w:ascii="仿宋" w:hAnsi="仿宋" w:eastAsia="仿宋" w:cs="仿宋"/>
          <w:sz w:val="32"/>
          <w:szCs w:val="32"/>
        </w:rPr>
        <w:t>要对照</w:t>
      </w:r>
      <w:r>
        <w:rPr>
          <w:rFonts w:hint="eastAsia" w:ascii="仿宋" w:hAnsi="仿宋" w:eastAsia="仿宋" w:cs="仿宋"/>
          <w:sz w:val="32"/>
          <w:szCs w:val="32"/>
          <w:lang w:eastAsia="zh-CN"/>
        </w:rPr>
        <w:t>县</w:t>
      </w:r>
      <w:r>
        <w:rPr>
          <w:rFonts w:hint="eastAsia" w:ascii="仿宋" w:hAnsi="仿宋" w:eastAsia="仿宋" w:cs="仿宋"/>
          <w:sz w:val="32"/>
          <w:szCs w:val="32"/>
        </w:rPr>
        <w:t>消防安全委员会办公室</w:t>
      </w:r>
      <w:r>
        <w:rPr>
          <w:rFonts w:hint="eastAsia" w:ascii="仿宋" w:hAnsi="仿宋" w:eastAsia="仿宋" w:cs="仿宋"/>
          <w:sz w:val="32"/>
          <w:szCs w:val="32"/>
          <w:lang w:eastAsia="zh-CN"/>
        </w:rPr>
        <w:t>关于</w:t>
      </w:r>
      <w:r>
        <w:rPr>
          <w:rFonts w:hint="eastAsia" w:ascii="仿宋" w:hAnsi="仿宋" w:eastAsia="仿宋" w:cs="仿宋"/>
          <w:sz w:val="32"/>
          <w:szCs w:val="32"/>
        </w:rPr>
        <w:t>切实做好人员密集场所的综合防范治理</w:t>
      </w:r>
      <w:r>
        <w:rPr>
          <w:rFonts w:hint="eastAsia" w:ascii="仿宋" w:hAnsi="仿宋" w:eastAsia="仿宋" w:cs="仿宋"/>
          <w:sz w:val="32"/>
          <w:szCs w:val="32"/>
          <w:lang w:eastAsia="zh-CN"/>
        </w:rPr>
        <w:t>，</w:t>
      </w:r>
      <w:r>
        <w:rPr>
          <w:rFonts w:hint="eastAsia" w:ascii="仿宋" w:hAnsi="仿宋" w:eastAsia="仿宋" w:cs="仿宋"/>
          <w:sz w:val="32"/>
          <w:szCs w:val="32"/>
        </w:rPr>
        <w:t>围绕</w:t>
      </w:r>
      <w:r>
        <w:rPr>
          <w:rFonts w:hint="eastAsia" w:ascii="仿宋" w:hAnsi="仿宋" w:eastAsia="仿宋" w:cs="仿宋"/>
          <w:sz w:val="32"/>
          <w:szCs w:val="32"/>
          <w:lang w:eastAsia="zh-CN"/>
        </w:rPr>
        <w:t>办公区域、宿舍</w:t>
      </w:r>
      <w:r>
        <w:rPr>
          <w:rFonts w:hint="eastAsia" w:ascii="仿宋" w:hAnsi="仿宋" w:eastAsia="仿宋" w:cs="仿宋"/>
          <w:sz w:val="32"/>
          <w:szCs w:val="32"/>
        </w:rPr>
        <w:t>等消防重点区域，做好消防工作，增强人民群众的安全感。</w:t>
      </w:r>
    </w:p>
    <w:p w14:paraId="5A766295">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（四）</w:t>
      </w:r>
      <w:r>
        <w:rPr>
          <w:rFonts w:hint="eastAsia" w:ascii="仿宋" w:hAnsi="仿宋" w:eastAsia="仿宋" w:cs="仿宋"/>
          <w:b/>
          <w:bCs/>
          <w:sz w:val="32"/>
          <w:szCs w:val="32"/>
          <w:vertAlign w:val="baseline"/>
          <w:lang w:val="en-US" w:eastAsia="zh-CN"/>
        </w:rPr>
        <w:t>工程运行</w:t>
      </w:r>
      <w:r>
        <w:rPr>
          <w:rFonts w:hint="eastAsia" w:ascii="仿宋" w:hAnsi="仿宋" w:eastAsia="仿宋" w:cs="仿宋"/>
          <w:b/>
          <w:bCs/>
          <w:sz w:val="32"/>
          <w:szCs w:val="32"/>
          <w:lang w:eastAsia="zh-CN"/>
        </w:rPr>
        <w:t>领域。</w:t>
      </w:r>
      <w:r>
        <w:rPr>
          <w:rFonts w:hint="eastAsia" w:ascii="仿宋" w:hAnsi="仿宋" w:eastAsia="仿宋" w:cs="仿宋"/>
          <w:sz w:val="32"/>
          <w:szCs w:val="32"/>
          <w:lang w:eastAsia="zh-CN"/>
        </w:rPr>
        <w:t>要按照水利工程运行管理办法等规定，对水库、河道、水闸、灌区、橡胶坝等重点部位水利工程的运行管理安全进行全面排查，确保工程安全运行。</w:t>
      </w:r>
    </w:p>
    <w:p w14:paraId="0F65345F">
      <w:pPr>
        <w:keepNext w:val="0"/>
        <w:keepLines w:val="0"/>
        <w:widowControl/>
        <w:numPr>
          <w:ilvl w:val="0"/>
          <w:numId w:val="0"/>
        </w:numPr>
        <w:suppressLineNumbers w:val="0"/>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强化督查</w:t>
      </w:r>
      <w:r>
        <w:rPr>
          <w:rFonts w:hint="eastAsia" w:ascii="黑体" w:hAnsi="黑体" w:eastAsia="黑体" w:cs="黑体"/>
          <w:b w:val="0"/>
          <w:bCs w:val="0"/>
          <w:sz w:val="32"/>
          <w:szCs w:val="32"/>
          <w:lang w:eastAsia="zh-CN"/>
        </w:rPr>
        <w:t>检查</w:t>
      </w:r>
    </w:p>
    <w:p w14:paraId="653765FF">
      <w:pPr>
        <w:keepNext w:val="0"/>
        <w:keepLines w:val="0"/>
        <w:widowControl/>
        <w:numPr>
          <w:ilvl w:val="0"/>
          <w:numId w:val="0"/>
        </w:numPr>
        <w:suppressLineNumbers w:val="0"/>
        <w:ind w:firstLine="643" w:firstLineChars="200"/>
        <w:jc w:val="left"/>
        <w:rPr>
          <w:rFonts w:hint="eastAsia" w:ascii="仿宋" w:hAnsi="仿宋" w:eastAsia="仿宋" w:cs="仿宋"/>
          <w:sz w:val="32"/>
          <w:szCs w:val="32"/>
          <w:lang w:eastAsia="zh-CN"/>
        </w:rPr>
      </w:pPr>
      <w:r>
        <w:rPr>
          <w:rFonts w:hint="eastAsia" w:ascii="仿宋" w:hAnsi="仿宋" w:eastAsia="仿宋" w:cs="仿宋"/>
          <w:b/>
          <w:bCs/>
          <w:sz w:val="32"/>
          <w:szCs w:val="32"/>
          <w:lang w:eastAsia="zh-CN"/>
        </w:rPr>
        <w:t>（一）自查自纠。</w:t>
      </w:r>
      <w:r>
        <w:rPr>
          <w:rFonts w:hint="eastAsia" w:ascii="仿宋" w:hAnsi="仿宋" w:eastAsia="仿宋" w:cs="仿宋"/>
          <w:sz w:val="32"/>
          <w:szCs w:val="32"/>
          <w:lang w:val="en-US" w:eastAsia="zh-CN"/>
        </w:rPr>
        <w:t>2月26日至28日</w:t>
      </w:r>
      <w:r>
        <w:rPr>
          <w:rFonts w:hint="eastAsia" w:ascii="仿宋" w:hAnsi="仿宋" w:eastAsia="仿宋" w:cs="仿宋"/>
          <w:sz w:val="32"/>
          <w:szCs w:val="32"/>
          <w:lang w:eastAsia="zh-CN"/>
        </w:rPr>
        <w:t>各单位开展安全生产隐患自查，排查结果（附件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问题隐患台账及整改前后图片）于</w:t>
      </w:r>
      <w:r>
        <w:rPr>
          <w:rFonts w:hint="eastAsia" w:ascii="仿宋" w:hAnsi="仿宋" w:eastAsia="仿宋" w:cs="仿宋"/>
          <w:sz w:val="32"/>
          <w:szCs w:val="32"/>
          <w:lang w:val="en-US" w:eastAsia="zh-CN"/>
        </w:rPr>
        <w:t>2月28日下午3点前上报局安全办汇总</w:t>
      </w:r>
      <w:r>
        <w:rPr>
          <w:rFonts w:hint="eastAsia" w:ascii="仿宋" w:hAnsi="仿宋" w:eastAsia="仿宋" w:cs="仿宋"/>
          <w:sz w:val="32"/>
          <w:szCs w:val="32"/>
          <w:lang w:eastAsia="zh-CN"/>
        </w:rPr>
        <w:t>。</w:t>
      </w:r>
    </w:p>
    <w:p w14:paraId="534070E0">
      <w:pPr>
        <w:keepNext w:val="0"/>
        <w:keepLines w:val="0"/>
        <w:widowControl/>
        <w:numPr>
          <w:ilvl w:val="0"/>
          <w:numId w:val="0"/>
        </w:numPr>
        <w:suppressLineNumbers w:val="0"/>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（二）推磨式检查。</w:t>
      </w:r>
      <w:r>
        <w:rPr>
          <w:rFonts w:hint="eastAsia" w:ascii="仿宋" w:hAnsi="仿宋" w:eastAsia="仿宋" w:cs="仿宋"/>
          <w:sz w:val="32"/>
          <w:szCs w:val="32"/>
          <w:lang w:val="en-US" w:eastAsia="zh-CN"/>
        </w:rPr>
        <w:t>3月3日至4日</w:t>
      </w:r>
      <w:r>
        <w:rPr>
          <w:rFonts w:hint="eastAsia" w:ascii="仿宋" w:hAnsi="仿宋" w:eastAsia="仿宋" w:cs="仿宋"/>
          <w:spacing w:val="0"/>
          <w:sz w:val="32"/>
          <w:szCs w:val="32"/>
          <w:lang w:val="en-US" w:eastAsia="zh-CN"/>
        </w:rPr>
        <w:t>开展安全生产推磨式检查，通过检查互相找出单位内存在的问题隐患，针对发现的问题隐患实时整改销号，检查</w:t>
      </w:r>
      <w:r>
        <w:rPr>
          <w:rFonts w:hint="eastAsia" w:ascii="仿宋" w:hAnsi="仿宋" w:eastAsia="仿宋" w:cs="仿宋"/>
          <w:sz w:val="32"/>
          <w:szCs w:val="32"/>
          <w:lang w:eastAsia="zh-CN"/>
        </w:rPr>
        <w:t>结果（附件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问题隐患台账及整改前后图片）于</w:t>
      </w:r>
      <w:r>
        <w:rPr>
          <w:rFonts w:hint="eastAsia" w:ascii="仿宋" w:hAnsi="仿宋" w:eastAsia="仿宋" w:cs="仿宋"/>
          <w:sz w:val="32"/>
          <w:szCs w:val="32"/>
          <w:lang w:val="en-US" w:eastAsia="zh-CN"/>
        </w:rPr>
        <w:t>3月5日上午10点前上报局安全办汇总</w:t>
      </w:r>
      <w:r>
        <w:rPr>
          <w:rFonts w:hint="eastAsia" w:ascii="仿宋" w:hAnsi="仿宋" w:eastAsia="仿宋" w:cs="仿宋"/>
          <w:sz w:val="32"/>
          <w:szCs w:val="32"/>
          <w:lang w:eastAsia="zh-CN"/>
        </w:rPr>
        <w:t>。</w:t>
      </w:r>
    </w:p>
    <w:p w14:paraId="6A6A6106">
      <w:pPr>
        <w:keepNext w:val="0"/>
        <w:keepLines w:val="0"/>
        <w:widowControl/>
        <w:numPr>
          <w:ilvl w:val="0"/>
          <w:numId w:val="0"/>
        </w:numPr>
        <w:suppressLineNumbers w:val="0"/>
        <w:ind w:firstLine="643"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sz w:val="32"/>
          <w:szCs w:val="32"/>
          <w:lang w:eastAsia="zh-CN"/>
        </w:rPr>
        <w:t>（三）加强监督检查。</w:t>
      </w:r>
      <w:r>
        <w:rPr>
          <w:rFonts w:hint="eastAsia" w:ascii="仿宋" w:hAnsi="仿宋" w:eastAsia="仿宋" w:cs="仿宋"/>
          <w:color w:val="000000"/>
          <w:kern w:val="0"/>
          <w:sz w:val="32"/>
          <w:szCs w:val="32"/>
          <w:lang w:val="en-US" w:eastAsia="zh-CN" w:bidi="ar"/>
        </w:rPr>
        <w:t>局安全生产领导小组将派出督查组不定期对各单位开展情况不定时督查，对于积极主动的单位进行表扬，对于重视不够、行动迟缓的单位进行批评及约谈。</w:t>
      </w:r>
    </w:p>
    <w:p w14:paraId="1AD8100E">
      <w:pPr>
        <w:keepNext w:val="0"/>
        <w:keepLines w:val="0"/>
        <w:widowControl/>
        <w:numPr>
          <w:ilvl w:val="0"/>
          <w:numId w:val="0"/>
        </w:numPr>
        <w:suppressLineNumbers w:val="0"/>
        <w:jc w:val="both"/>
        <w:rPr>
          <w:rFonts w:hint="eastAsia" w:ascii="宋体" w:hAnsi="宋体" w:cs="宋体"/>
          <w:b w:val="0"/>
          <w:bCs w:val="0"/>
          <w:color w:val="000000"/>
          <w:kern w:val="0"/>
          <w:sz w:val="32"/>
          <w:szCs w:val="32"/>
          <w:lang w:val="en-US" w:eastAsia="zh-CN" w:bidi="ar"/>
        </w:rPr>
      </w:pPr>
    </w:p>
    <w:p w14:paraId="2E577698">
      <w:pPr>
        <w:keepNext w:val="0"/>
        <w:keepLines w:val="0"/>
        <w:widowControl/>
        <w:numPr>
          <w:ilvl w:val="0"/>
          <w:numId w:val="0"/>
        </w:numPr>
        <w:suppressLineNumbers w:val="0"/>
        <w:ind w:firstLine="640" w:firstLineChars="200"/>
        <w:jc w:val="left"/>
        <w:rPr>
          <w:rFonts w:hint="eastAsia" w:ascii="仿宋" w:hAnsi="仿宋" w:eastAsia="仿宋" w:cs="仿宋"/>
          <w:color w:val="000000"/>
          <w:kern w:val="0"/>
          <w:sz w:val="32"/>
          <w:szCs w:val="32"/>
          <w:lang w:val="en-US" w:eastAsia="zh-CN" w:bidi="ar"/>
        </w:rPr>
      </w:pPr>
    </w:p>
    <w:p w14:paraId="25E0E37F">
      <w:pPr>
        <w:keepNext w:val="0"/>
        <w:keepLines w:val="0"/>
        <w:widowControl/>
        <w:numPr>
          <w:ilvl w:val="0"/>
          <w:numId w:val="0"/>
        </w:numPr>
        <w:suppressLineNumbers w:val="0"/>
        <w:ind w:firstLine="5440" w:firstLineChars="17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唐河县水利局</w:t>
      </w:r>
    </w:p>
    <w:p w14:paraId="1BA455ED">
      <w:pPr>
        <w:keepNext w:val="0"/>
        <w:keepLines w:val="0"/>
        <w:widowControl/>
        <w:numPr>
          <w:ilvl w:val="0"/>
          <w:numId w:val="0"/>
        </w:numPr>
        <w:suppressLineNumbers w:val="0"/>
        <w:ind w:firstLine="5120" w:firstLineChars="16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2025年2月26日</w:t>
      </w:r>
    </w:p>
    <w:p w14:paraId="764A037F"/>
    <w:p w14:paraId="2B39C8A7"/>
    <w:p w14:paraId="698686C5"/>
    <w:p w14:paraId="4EFA6F4A"/>
    <w:p w14:paraId="2A815B7F"/>
    <w:p w14:paraId="7C0633D8"/>
    <w:p w14:paraId="65F35669"/>
    <w:p w14:paraId="099D5355"/>
    <w:p w14:paraId="33B85906"/>
    <w:p w14:paraId="68271079"/>
    <w:p w14:paraId="0151B7A6"/>
    <w:p w14:paraId="688C44C1"/>
    <w:p w14:paraId="2C249A60"/>
    <w:p w14:paraId="0C364216"/>
    <w:p w14:paraId="4BAA1D2C"/>
    <w:p w14:paraId="13288A8B"/>
    <w:p w14:paraId="5D5D7CD5"/>
    <w:p w14:paraId="3A7DD204"/>
    <w:p w14:paraId="53AAD95F">
      <w:pPr>
        <w:numPr>
          <w:ilvl w:val="0"/>
          <w:numId w:val="0"/>
        </w:num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14:paraId="5AE0ADAD">
      <w:pPr>
        <w:numPr>
          <w:ilvl w:val="0"/>
          <w:numId w:val="0"/>
        </w:numPr>
        <w:jc w:val="cente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在建工程项目检查组</w:t>
      </w:r>
    </w:p>
    <w:p w14:paraId="3EDC11B3">
      <w:pPr>
        <w:numPr>
          <w:ilvl w:val="0"/>
          <w:numId w:val="0"/>
        </w:numPr>
        <w:jc w:val="center"/>
        <w:rPr>
          <w:rFonts w:hint="eastAsia" w:ascii="黑体" w:hAnsi="黑体" w:eastAsia="黑体" w:cs="黑体"/>
          <w:spacing w:val="0"/>
          <w:sz w:val="32"/>
          <w:szCs w:val="32"/>
          <w:lang w:val="en-US" w:eastAsia="zh-CN"/>
        </w:rPr>
      </w:pPr>
    </w:p>
    <w:p w14:paraId="4B5474D3">
      <w:pPr>
        <w:numPr>
          <w:ilvl w:val="0"/>
          <w:numId w:val="0"/>
        </w:num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蔡万栩检查三夹河项目工地；2、王伟检查廖阳河项目工地；3、王浩检查山洪沟项目工地；4、陈赟检查水美乡村二期项目工地；5、陈博检查泌阳河二标项目工地；6、曲振哲检查泌阳河三标项目工地；7、贾森检查泌阳河四标项目工地。</w:t>
      </w:r>
    </w:p>
    <w:p w14:paraId="4E9FCB0D">
      <w:pPr>
        <w:numPr>
          <w:ilvl w:val="0"/>
          <w:numId w:val="0"/>
        </w:numPr>
        <w:jc w:val="center"/>
        <w:rPr>
          <w:rFonts w:hint="eastAsia" w:ascii="黑体" w:hAnsi="黑体" w:eastAsia="黑体" w:cs="黑体"/>
          <w:spacing w:val="0"/>
          <w:sz w:val="32"/>
          <w:szCs w:val="32"/>
          <w:lang w:val="en-US" w:eastAsia="zh-CN"/>
        </w:rPr>
      </w:pPr>
    </w:p>
    <w:p w14:paraId="5FE44731">
      <w:pPr>
        <w:numPr>
          <w:ilvl w:val="0"/>
          <w:numId w:val="0"/>
        </w:numPr>
        <w:jc w:val="cente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局属各单位推磨式检查组</w:t>
      </w:r>
    </w:p>
    <w:p w14:paraId="7DFFDEB5">
      <w:pPr>
        <w:numPr>
          <w:ilvl w:val="0"/>
          <w:numId w:val="0"/>
        </w:numPr>
        <w:jc w:val="center"/>
        <w:rPr>
          <w:rFonts w:hint="eastAsia" w:ascii="黑体" w:hAnsi="黑体" w:eastAsia="黑体" w:cs="黑体"/>
          <w:spacing w:val="0"/>
          <w:sz w:val="32"/>
          <w:szCs w:val="32"/>
          <w:lang w:val="en-US" w:eastAsia="zh-CN"/>
        </w:rPr>
      </w:pPr>
    </w:p>
    <w:p w14:paraId="439225F9">
      <w:pPr>
        <w:numPr>
          <w:ilvl w:val="0"/>
          <w:numId w:val="0"/>
        </w:num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曲振哲检查鑫淼公司；2、贾森检查鑫淼远大和再生资源公司；3、李青松检查禹泰公司；4、陈赟检查虎山水库；5、李海星检查山头水库；6、陈道增检查倪河水库；7、熊小明检查虎山灌区；8、王伟检查牛沟灌区；9、王广彬检查河道所；10、王礼伟检查橡胶坝；11、蔡万栩检查砂管局；12、王飞检查水利仓库；13、陈博检查设计队；14王浩检查节水办；15、胡文显检查水政大队。</w:t>
      </w:r>
    </w:p>
    <w:p w14:paraId="3AE10288"/>
    <w:p w14:paraId="2A1936AB"/>
    <w:p w14:paraId="657E71C5"/>
    <w:p w14:paraId="40CECCFB"/>
    <w:p w14:paraId="13AB53E0"/>
    <w:p w14:paraId="7C0EF64D"/>
    <w:p w14:paraId="071CA1FD"/>
    <w:p w14:paraId="758E3D94">
      <w:pPr>
        <w:sectPr>
          <w:footerReference r:id="rId3" w:type="default"/>
          <w:pgSz w:w="11906" w:h="16838"/>
          <w:pgMar w:top="1440" w:right="1800" w:bottom="1440" w:left="1800" w:header="851" w:footer="992" w:gutter="0"/>
          <w:cols w:space="720" w:num="1"/>
          <w:docGrid w:type="lines" w:linePitch="312" w:charSpace="0"/>
        </w:sectPr>
      </w:pPr>
    </w:p>
    <w:p w14:paraId="7CED2388">
      <w:pPr>
        <w:jc w:val="left"/>
        <w:rPr>
          <w:rFonts w:hint="eastAsia" w:ascii="宋体" w:hAnsi="宋体" w:eastAsia="宋体" w:cs="宋体"/>
          <w:b/>
          <w:bCs/>
          <w:sz w:val="44"/>
          <w:szCs w:val="44"/>
          <w:lang w:eastAsia="zh-CN"/>
        </w:rPr>
      </w:pPr>
      <w:r>
        <w:rPr>
          <w:rFonts w:hint="eastAsia" w:ascii="黑体" w:hAnsi="黑体" w:eastAsia="黑体" w:cs="黑体"/>
          <w:spacing w:val="0"/>
          <w:sz w:val="32"/>
          <w:szCs w:val="32"/>
          <w:lang w:val="en-US" w:eastAsia="zh-CN"/>
        </w:rPr>
        <w:t>附件2：</w:t>
      </w:r>
    </w:p>
    <w:p w14:paraId="296632B3">
      <w:pPr>
        <w:jc w:val="center"/>
        <w:rPr>
          <w:rFonts w:hint="eastAsia" w:ascii="宋体" w:hAnsi="宋体" w:cs="宋体"/>
          <w:b/>
          <w:bCs/>
          <w:sz w:val="32"/>
          <w:szCs w:val="32"/>
          <w:lang w:val="en-US" w:eastAsia="zh-CN"/>
        </w:rPr>
      </w:pPr>
      <w:r>
        <w:rPr>
          <w:rFonts w:hint="eastAsia" w:ascii="宋体" w:hAnsi="宋体" w:eastAsia="宋体" w:cs="宋体"/>
          <w:b/>
          <w:bCs/>
          <w:sz w:val="44"/>
          <w:szCs w:val="44"/>
          <w:lang w:eastAsia="zh-CN"/>
        </w:rPr>
        <w:t>水利系统</w:t>
      </w:r>
      <w:r>
        <w:rPr>
          <w:rFonts w:hint="eastAsia" w:ascii="宋体" w:hAnsi="宋体" w:eastAsia="宋体" w:cs="宋体"/>
          <w:b/>
          <w:bCs/>
          <w:sz w:val="44"/>
          <w:szCs w:val="44"/>
          <w:lang w:val="en-US" w:eastAsia="zh-CN"/>
        </w:rPr>
        <w:t>安全生产隐患</w:t>
      </w:r>
      <w:r>
        <w:rPr>
          <w:rFonts w:hint="eastAsia" w:ascii="宋体" w:hAnsi="宋体" w:cs="宋体"/>
          <w:b/>
          <w:bCs/>
          <w:sz w:val="44"/>
          <w:szCs w:val="44"/>
          <w:lang w:val="en-US" w:eastAsia="zh-CN"/>
        </w:rPr>
        <w:t>大</w:t>
      </w:r>
      <w:r>
        <w:rPr>
          <w:rFonts w:hint="eastAsia" w:ascii="宋体" w:hAnsi="宋体" w:eastAsia="宋体" w:cs="宋体"/>
          <w:b/>
          <w:bCs/>
          <w:sz w:val="44"/>
          <w:szCs w:val="44"/>
          <w:lang w:val="en-US" w:eastAsia="zh-CN"/>
        </w:rPr>
        <w:t>排查</w:t>
      </w:r>
      <w:r>
        <w:rPr>
          <w:rFonts w:hint="eastAsia" w:ascii="宋体" w:hAnsi="宋体" w:cs="宋体"/>
          <w:b/>
          <w:bCs/>
          <w:sz w:val="44"/>
          <w:szCs w:val="44"/>
          <w:lang w:val="en-US" w:eastAsia="zh-CN"/>
        </w:rPr>
        <w:t>大整治台账</w:t>
      </w:r>
    </w:p>
    <w:p w14:paraId="7E3ADD77">
      <w:pPr>
        <w:jc w:val="both"/>
        <w:rPr>
          <w:rFonts w:hint="eastAsia" w:ascii="宋体" w:hAnsi="宋体" w:cs="宋体"/>
          <w:b/>
          <w:bCs/>
          <w:sz w:val="32"/>
          <w:szCs w:val="32"/>
          <w:lang w:val="en-US" w:eastAsia="zh-CN"/>
        </w:rPr>
      </w:pPr>
      <w:bookmarkStart w:id="0" w:name="_GoBack"/>
      <w:bookmarkEnd w:id="0"/>
      <w:r>
        <w:rPr>
          <w:rFonts w:hint="eastAsia" w:ascii="宋体" w:hAnsi="宋体" w:cs="宋体"/>
          <w:b/>
          <w:bCs/>
          <w:sz w:val="32"/>
          <w:szCs w:val="32"/>
          <w:lang w:val="en-US" w:eastAsia="zh-CN"/>
        </w:rPr>
        <w:t>单位：              检查人员（签字）：                           检查时间：  年  月  日</w:t>
      </w:r>
    </w:p>
    <w:tbl>
      <w:tblPr>
        <w:tblStyle w:val="4"/>
        <w:tblpPr w:leftFromText="180" w:rightFromText="180" w:vertAnchor="text" w:horzAnchor="page" w:tblpX="1368" w:tblpY="6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4841"/>
        <w:gridCol w:w="2860"/>
        <w:gridCol w:w="2640"/>
        <w:gridCol w:w="1927"/>
      </w:tblGrid>
      <w:tr w14:paraId="136A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69" w:type="dxa"/>
            <w:vAlign w:val="center"/>
          </w:tcPr>
          <w:p w14:paraId="2069F37B">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重点领域</w:t>
            </w:r>
          </w:p>
        </w:tc>
        <w:tc>
          <w:tcPr>
            <w:tcW w:w="4841" w:type="dxa"/>
            <w:vAlign w:val="center"/>
          </w:tcPr>
          <w:p w14:paraId="168CA670">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检查内容</w:t>
            </w:r>
          </w:p>
        </w:tc>
        <w:tc>
          <w:tcPr>
            <w:tcW w:w="2860" w:type="dxa"/>
            <w:vAlign w:val="center"/>
          </w:tcPr>
          <w:p w14:paraId="58667CC3">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检查情况</w:t>
            </w:r>
          </w:p>
        </w:tc>
        <w:tc>
          <w:tcPr>
            <w:tcW w:w="2640" w:type="dxa"/>
            <w:vAlign w:val="center"/>
          </w:tcPr>
          <w:p w14:paraId="63E15750">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整改落实情况</w:t>
            </w:r>
          </w:p>
        </w:tc>
        <w:tc>
          <w:tcPr>
            <w:tcW w:w="1927" w:type="dxa"/>
            <w:vAlign w:val="center"/>
          </w:tcPr>
          <w:p w14:paraId="036C4084">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整改责任人</w:t>
            </w:r>
          </w:p>
        </w:tc>
      </w:tr>
      <w:tr w14:paraId="62C7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669" w:type="dxa"/>
            <w:vAlign w:val="center"/>
          </w:tcPr>
          <w:p w14:paraId="5CEC2A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道路安全领域</w:t>
            </w:r>
          </w:p>
        </w:tc>
        <w:tc>
          <w:tcPr>
            <w:tcW w:w="4841" w:type="dxa"/>
            <w:vAlign w:val="center"/>
          </w:tcPr>
          <w:p w14:paraId="22FB9C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rPr>
              <w:t>施工现场的场内道路、交通环境、标识牌设置、安全防护</w:t>
            </w:r>
            <w:r>
              <w:rPr>
                <w:rFonts w:hint="eastAsia" w:ascii="宋体" w:hAnsi="宋体" w:eastAsia="宋体" w:cs="宋体"/>
                <w:sz w:val="24"/>
                <w:szCs w:val="24"/>
                <w:lang w:eastAsia="zh-CN"/>
              </w:rPr>
              <w:t>、</w:t>
            </w:r>
            <w:r>
              <w:rPr>
                <w:rFonts w:hint="eastAsia" w:ascii="宋体" w:hAnsi="宋体" w:eastAsia="宋体" w:cs="宋体"/>
                <w:sz w:val="24"/>
                <w:szCs w:val="24"/>
              </w:rPr>
              <w:t>车辆作业</w:t>
            </w:r>
            <w:r>
              <w:rPr>
                <w:rFonts w:hint="eastAsia" w:ascii="宋体" w:hAnsi="宋体" w:eastAsia="宋体" w:cs="宋体"/>
                <w:sz w:val="24"/>
                <w:szCs w:val="24"/>
                <w:lang w:eastAsia="zh-CN"/>
              </w:rPr>
              <w:t>、进出车辆登记</w:t>
            </w:r>
          </w:p>
        </w:tc>
        <w:tc>
          <w:tcPr>
            <w:tcW w:w="2860" w:type="dxa"/>
            <w:vAlign w:val="center"/>
          </w:tcPr>
          <w:p w14:paraId="0D62C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2640" w:type="dxa"/>
            <w:vAlign w:val="center"/>
          </w:tcPr>
          <w:p w14:paraId="35A67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1927" w:type="dxa"/>
            <w:vAlign w:val="center"/>
          </w:tcPr>
          <w:p w14:paraId="7C6366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r>
      <w:tr w14:paraId="6102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669" w:type="dxa"/>
            <w:vAlign w:val="center"/>
          </w:tcPr>
          <w:p w14:paraId="3C911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施工工地区域</w:t>
            </w:r>
          </w:p>
        </w:tc>
        <w:tc>
          <w:tcPr>
            <w:tcW w:w="4841" w:type="dxa"/>
            <w:vAlign w:val="center"/>
          </w:tcPr>
          <w:p w14:paraId="410898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rPr>
              <w:t>高空施工、起重机械、脚手架、模板支护</w:t>
            </w:r>
            <w:r>
              <w:rPr>
                <w:rFonts w:hint="eastAsia" w:ascii="宋体" w:hAnsi="宋体" w:eastAsia="宋体" w:cs="宋体"/>
                <w:sz w:val="24"/>
                <w:szCs w:val="24"/>
                <w:lang w:eastAsia="zh-CN"/>
              </w:rPr>
              <w:t>、安全警示、施工围挡</w:t>
            </w:r>
          </w:p>
        </w:tc>
        <w:tc>
          <w:tcPr>
            <w:tcW w:w="2860" w:type="dxa"/>
            <w:vAlign w:val="center"/>
          </w:tcPr>
          <w:p w14:paraId="70D15D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2640" w:type="dxa"/>
            <w:vAlign w:val="center"/>
          </w:tcPr>
          <w:p w14:paraId="67B195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1927" w:type="dxa"/>
            <w:vAlign w:val="center"/>
          </w:tcPr>
          <w:p w14:paraId="09D8B3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r>
      <w:tr w14:paraId="6767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669" w:type="dxa"/>
            <w:vAlign w:val="center"/>
          </w:tcPr>
          <w:p w14:paraId="576F99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消防安全领域</w:t>
            </w:r>
          </w:p>
        </w:tc>
        <w:tc>
          <w:tcPr>
            <w:tcW w:w="4841" w:type="dxa"/>
            <w:vAlign w:val="center"/>
          </w:tcPr>
          <w:p w14:paraId="03984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电、气、仓库、宿舍、办公楼、出租房</w:t>
            </w:r>
          </w:p>
        </w:tc>
        <w:tc>
          <w:tcPr>
            <w:tcW w:w="2860" w:type="dxa"/>
            <w:vAlign w:val="center"/>
          </w:tcPr>
          <w:p w14:paraId="1174F8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2640" w:type="dxa"/>
            <w:vAlign w:val="center"/>
          </w:tcPr>
          <w:p w14:paraId="49DC9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1927" w:type="dxa"/>
            <w:vAlign w:val="center"/>
          </w:tcPr>
          <w:p w14:paraId="30E2E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r>
      <w:tr w14:paraId="6D68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669" w:type="dxa"/>
            <w:vAlign w:val="center"/>
          </w:tcPr>
          <w:p w14:paraId="70C49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工程运行领域</w:t>
            </w:r>
          </w:p>
        </w:tc>
        <w:tc>
          <w:tcPr>
            <w:tcW w:w="4841" w:type="dxa"/>
            <w:vAlign w:val="center"/>
          </w:tcPr>
          <w:p w14:paraId="5DB994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水库大坝、溢洪道、输水洞和放水设施；河道堤防、险工段；水闸闸门及启闭设备；灌区渠系建筑物等运行管理关键部位。</w:t>
            </w:r>
          </w:p>
        </w:tc>
        <w:tc>
          <w:tcPr>
            <w:tcW w:w="2860" w:type="dxa"/>
            <w:vAlign w:val="center"/>
          </w:tcPr>
          <w:p w14:paraId="6722B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2640" w:type="dxa"/>
            <w:vAlign w:val="center"/>
          </w:tcPr>
          <w:p w14:paraId="76EEAB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c>
          <w:tcPr>
            <w:tcW w:w="1927" w:type="dxa"/>
            <w:vAlign w:val="center"/>
          </w:tcPr>
          <w:p w14:paraId="52687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vertAlign w:val="baseline"/>
                <w:lang w:val="en-US" w:eastAsia="zh-CN"/>
              </w:rPr>
            </w:pPr>
          </w:p>
        </w:tc>
      </w:tr>
    </w:tbl>
    <w:p w14:paraId="25CAF24A">
      <w:pPr>
        <w:jc w:val="both"/>
        <w:rPr>
          <w:rFonts w:hint="default" w:ascii="宋体" w:hAnsi="宋体" w:cs="宋体"/>
          <w:b/>
          <w:bCs/>
          <w:sz w:val="24"/>
          <w:szCs w:val="24"/>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A7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0FA3D">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F0FA3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178B"/>
    <w:rsid w:val="1EEC32CA"/>
    <w:rsid w:val="251914B7"/>
    <w:rsid w:val="48BD1CA8"/>
    <w:rsid w:val="5DA60141"/>
    <w:rsid w:val="70A1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1276</Words>
  <Characters>1286</Characters>
  <Lines>0</Lines>
  <Paragraphs>0</Paragraphs>
  <TotalTime>0</TotalTime>
  <ScaleCrop>false</ScaleCrop>
  <LinksUpToDate>false</LinksUpToDate>
  <CharactersWithSpaces>1403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2025-02-26T07:22:00Z</dcterms:created>
  <dc:creator>Administrator</dc:creator>
  <cp:lastModifiedBy>怀念过去！</cp:lastModifiedBy>
  <dcterms:modified xsi:type="dcterms:W3CDTF">2025-02-26T08:55:49Z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eyJoZGlkIjoiMDdkZTRhMzhjMzQ0YWI0MzMwNDBhOWQxZGYzNjFmZGIiLCJ1c2VySWQiOiI0MTQ0MzA4MTMifQ==</vt:lpwstr>
  </property>
  <property fmtid="{D5CDD505-2E9C-101B-9397-08002B2CF9AE}" pid="4" name="ICV">
    <vt:lpwstr>F5BEC7F03C7549AD9D076FE095A84C58_12</vt:lpwstr>
  </property>
</Properties>
</file>