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Toc20128"/>
      <w:bookmarkStart w:id="1" w:name="_Toc10818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森林火险等级与预警信号对应关系表</w:t>
      </w:r>
      <w:bookmarkEnd w:id="0"/>
      <w:bookmarkEnd w:id="1"/>
    </w:p>
    <w:tbl>
      <w:tblPr>
        <w:tblStyle w:val="4"/>
        <w:tblW w:w="8400" w:type="dxa"/>
        <w:tblInd w:w="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00"/>
        <w:gridCol w:w="1282"/>
        <w:gridCol w:w="1229"/>
        <w:gridCol w:w="1314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森林火险等级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危险程度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易燃程度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蔓延程度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预警信号颜色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lang w:val="en-US" w:eastAsia="zh-CN"/>
              </w:rPr>
              <w:t>预警信号标识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低度危险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不易燃烧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不易蔓延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中度危险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可以燃烧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可以蔓延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shd w:val="clear" w:color="auto" w:fill="0070C0"/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蓝色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1233805" cy="676910"/>
                  <wp:effectExtent l="0" t="0" r="4445" b="8890"/>
                  <wp:docPr id="24" name="图片 2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较高</w:t>
            </w:r>
            <w:r>
              <w:rPr>
                <w:rFonts w:hint="default" w:ascii="Times New Roman" w:hAnsi="Times New Roman" w:cs="Times New Roman"/>
                <w:color w:val="000000"/>
              </w:rPr>
              <w:t>危险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较易燃烧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较易蔓延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黄色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1233805" cy="675640"/>
                  <wp:effectExtent l="0" t="0" r="4445" b="10160"/>
                  <wp:docPr id="26" name="图片 2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四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高度危险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容易燃烧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容易蔓延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shd w:val="clear" w:color="auto" w:fill="FFC000"/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橙色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1231265" cy="671195"/>
                  <wp:effectExtent l="0" t="0" r="6985" b="14605"/>
                  <wp:docPr id="32" name="图片 3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五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极度危险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极易燃烧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极易蔓延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红色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1233805" cy="681990"/>
                  <wp:effectExtent l="0" t="0" r="4445" b="3810"/>
                  <wp:docPr id="42" name="图片 4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A1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2024-03-26T07:37:45Z</dcterms:created>
  <dc:creator>Administrator</dc:creator>
  <cp:lastModifiedBy>闻风知露</cp:lastModifiedBy>
  <dcterms:modified xsi:type="dcterms:W3CDTF">2024-03-26T07:37:55Z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AE043B2C018449CEAA6CFED1A15C2DFA_12</vt:lpwstr>
  </property>
</Properties>
</file>