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00" w:lineRule="atLeast"/>
        <w:ind w:left="0" w:right="0" w:firstLine="0"/>
        <w:jc w:val="center"/>
        <w:rPr>
          <w:rFonts w:ascii="微软雅黑" w:hAnsi="微软雅黑" w:eastAsia="微软雅黑" w:cs="微软雅黑"/>
          <w:i w:val="0"/>
          <w:iCs w:val="0"/>
          <w:caps w:val="0"/>
          <w:color w:val="26BD18"/>
          <w:spacing w:val="0"/>
          <w:sz w:val="39"/>
          <w:szCs w:val="39"/>
        </w:rPr>
      </w:pPr>
      <w:r>
        <w:rPr>
          <w:rFonts w:hint="eastAsia" w:ascii="微软雅黑" w:hAnsi="微软雅黑" w:eastAsia="微软雅黑" w:cs="微软雅黑"/>
          <w:i w:val="0"/>
          <w:iCs w:val="0"/>
          <w:caps w:val="0"/>
          <w:color w:val="26BD18"/>
          <w:spacing w:val="0"/>
          <w:sz w:val="39"/>
          <w:szCs w:val="39"/>
          <w:bdr w:val="none" w:color="auto" w:sz="0" w:space="0"/>
        </w:rPr>
        <w:t>旅行社条例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right="750" w:firstLine="3362" w:firstLineChars="1600"/>
        <w:jc w:val="both"/>
        <w:rPr>
          <w:rFonts w:hint="eastAsia" w:ascii="微软雅黑" w:hAnsi="微软雅黑" w:eastAsia="微软雅黑" w:cs="微软雅黑"/>
        </w:rPr>
      </w:pPr>
      <w:r>
        <w:rPr>
          <w:rStyle w:val="6"/>
          <w:rFonts w:hint="eastAsia" w:ascii="微软雅黑" w:hAnsi="微软雅黑" w:eastAsia="微软雅黑" w:cs="微软雅黑"/>
          <w:i w:val="0"/>
          <w:iCs w:val="0"/>
          <w:caps w:val="0"/>
          <w:color w:val="333333"/>
          <w:spacing w:val="0"/>
          <w:sz w:val="21"/>
          <w:szCs w:val="21"/>
          <w:bdr w:val="none" w:color="auto" w:sz="0" w:space="0"/>
        </w:rPr>
        <w:t>国务院令第550号</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旅行社条例》已经2009年1月21日国务院第47次常务会议通过并对外公布，自2009年5月1日起施行。根据2016年2月6日《国务院关于修改部分行政法规的决定》第一次修订；根据2017年3月1日《国务院关于修改和废止部分行政法规的决定》第二次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第一条 为了加强对旅行社的管理，保障旅游者和旅行社的合法权益，维护旅游市场秩序，促进旅游业的健康发展，制定本条例。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二条 本条例适用于中华人民共和国境内旅行社的设立及经营活动。本条例所称旅行社，是指从事招徕、组织、接待旅游者等活动，为旅游者提供相关旅游服务，开展国内旅游业务、入境旅游业务或者出境旅游业务的企业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三条 国务院旅游行政主管部门负责全国旅行社的监督管理工作。县级以上地方人民政府管理旅游工作的部门按照职责负责本行政区域内旅行社的监督管理工作。县级以上各级人民政府工商、价格、商务、外汇等有关部门，应当按照职责分工，依法对旅行社进行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第四条 旅行社在经营活动中应当遵循自愿、平等、公平、诚信的原则，提高服务质量，维护旅游者的合法权益。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第五条 旅行社行业组织应当按照章程为旅行社提供服务，发挥协调和自律作用，引导旅行社合法、公平竞争和诚信经营。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第二章　旅行社的设立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第六条 申请经营国内旅游业务和入境旅游业务的，应当取得企业法人资格，并且注册资本不少于30万元。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七条 申请经营国内旅游业务和入境旅游业务的，应当向所在地省、自治区、直辖市旅游行政管理部门或者其委托的设区的市级旅游行政管理部门提出申请，并提交符合本条例第六条规定的相关证明文件。受理申请的旅游行政管理部门应当自受理申请之日起20个工作日内作出许可或者不予许可的决定。予以许可的，向申请人颁发旅行社业务经营许可证；不予许可的，书面通知申请人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第八条 旅行社取得经营许可满两年，且未因侵害旅游者合法权益受到行政机关罚款以上处罚的，可以申请经营出境旅游业务。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九条 申请经营出境旅游业务的，应当向国务院旅游行政主管部门或者其委托的省、自治区、直辖市旅游行政管理部门提出申请，受理申请的旅游行政管理部门应当自受理申请之日起20个工作日内作出许可或者不予许可的决定。予以许可的，向申请人换发旅行社业务经营许可证；不予许可的，书面通知申请人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十条 旅行社设立分社的，应当向分社所在地的工商行政管理部门办理设立登记，并自设立登记之日起3个工作日内向分社所在地的旅游行政管理部门备案。旅行社分社的设立不受地域限制。分社的经营范围不得超出设立分社的旅行社的经营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十一条 旅行社设立专门招徕旅游者、提供旅游咨询的服务网点（以下简称旅行社服务网点）应当依法向工商行政管理部门办理设立登记手续，并向所在地的旅游行政管理部门备案。旅行社服务网点应当接受旅行社的统一管理，不得从事招徕、咨询以外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十二条 旅行社变更名称、经营场所、法定代表人等登记事项或者终止经营的，应当到工商行政管理部门办理相应的变更登记或者注销登记，并在登记办理完毕之日起10个工作日内，向原许可的旅游行政管理部门备案，换领或者交回旅行社业务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十三条 旅行社应当自取得旅行社业务经营许可证之日起3个工作日内，在国务院旅游行政主管部门指定的银行开设专门的质量保证金账户，存入质量保证金，或者向作出许可的旅游行政管理部门提交依法取得的担保额度不低于相应质量保证金数额的银行担保。经营国内旅游业务和入境旅游业务的旅行社，应当存入质量保证金20万元；经营出境旅游业务的旅行社，应当增存质量保证金120万元。质量保证金的利息属于旅行社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第十四条 旅行社每设立一个经营国内旅游业务和入境旅游业务的分社，应当向其质量保证金账户增存5万元；每设立一个经营出境旅游业务的分社，应当向其质量保证金账户增存30万元。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十五条 有下列情形之一的，旅游行政管理部门可以使用旅行社的质量保证金：（一）旅行社违反旅游合同约定，侵害旅游者合法权益，经旅游行政管理部门查证属实的；（二）旅行社因解散、破产或者其他原因造成旅游者预交旅游费用损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第十六条 人民法院判决、裁定及其他生效法律文书认定旅行社损害旅游者合法权益，旅行社拒绝或者无力赔偿的，人民法院可以从旅行社的质量保证金账户上划拨赔偿款。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十七条 旅行社自交纳或者补足质量保证金之日起三年内未因侵害旅游者合法权益受到行政机关罚款以上处罚的，旅游行政管理部门应当将旅行社质量保证金的交存数额降低50%，并向社会公告。旅行社可凭省、自治区、直辖市旅游行政管理部门出具的凭证减少其质量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十八条 旅行社在旅游行政管理部门使用质量保证金赔偿旅游者的损失，或者依法减少质量保证金后，因侵害旅游者合法权益受到行政机关罚款以上处罚的，应当在收到旅游行政管理部门补交质量保证金的通知之日起5个工作日内补足质量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第十九条 旅行社不再从事旅游业务的，凭旅游行政管理部门出具的凭证，向银行取回质量保证金。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第二十条 质量保证金存缴、使用的具体管理办法由国务院旅游行政主管部门和国务院财政部门会同有关部门另行制定。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第三章　外商投资旅行社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第二十一条 外商投资旅行社适用本章规定；本章没有规定的，适用本条例其他有关规定。前款所称外商投资旅行社，包括中外合资经营旅行社、中外合作经营旅行社和外资旅行社。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二十二条 外商投资企业申请经营旅行社业务，应当向所在地省、自治区、直辖市旅游行政管理部门提出申请，并提交符合本条例第六条规定条件的相关证明文件。省、自治区、直辖市旅游行政管理部门应当自受理申请之日起30个工作日内审查完毕。予以许可的，颁发旅行社业务经营许可证；不予许可的，书面通知申请人并说明理由。设立外商投资旅行社，还应当遵守有关外商投资的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二十三条 外商投资旅行社不得经营中国内地居民出国旅游业务以及赴香港特别行政区、澳门特别行政区和台湾地区旅游的业务，但是国务院决定或者我国签署的自由贸易协定和内地与香港、澳门关于建立更紧密经贸关系的安排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第四章　旅行社经营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第二十四条 旅行社向旅游者提供的旅游服务信息必须真实可靠，不得作虚假宣传。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第二十五条 经营出境旅游业务的旅行社不得组织旅游者到国务院旅游行政主管部门公布的中国公民出境旅游目的地之外的国家和地区旅游。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第二十六条 旅行社为旅游者安排或者介绍的旅游活动不得含有违反有关法律、法规规定的内容。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第二十七条 旅行社不得以低于旅游成本的报价招徕旅游者。未经旅游者同意，旅行社不得在旅游合同约定之外提供其他有偿服务。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二十八条 旅行社为旅游者提供服务，应当与旅游者签订旅游合同并载明下列事项：（一）旅行社的名称及其经营范围、地址、联系电话和旅行社业务经营许可证编号；（二）旅行社经办人的姓名、联系电话；（三）签约地点和日期；（四）旅游行程的出发地、途经地和目的地；（五）旅游行程中交通、住宿、餐饮服务安排及其标准；（六）旅行社统一安排的游览项目的具体内容及时间；（七）旅游者自由活动的时间和次数；（八）旅游者应当交纳的旅游费用及交纳方式；（九）旅行社安排的购物次数、停留时间及购物场所的名称；（十）需要旅游者另行付费的游览项目及价格；（十一）解除或者变更合同的条件和提前通知的期限；（十二）违反合同的纠纷解决机制及应当承担的责任；（十三）旅游服务监督、投诉电话；（十四）双方协商一致的其他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二十九条 旅行社在与旅游者签订旅游合同时，应当对旅游合同的具体内容作出真实、准确、完整的说明。旅行社和旅游者签订的旅游合同约定不明确或者对格式条款的理解发生争议的，应当按照通常理解予以解释；对格式条款有两种以上解释的，应当作出有利于旅游者的解释；格式条款和非格式条款不一致的，应当采用非格式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第三十条 旅行社组织中国内地居民出境旅游的，应当为旅游团队安排领队全程陪同。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三十一条 旅行社为接待旅游者委派的导游人员，应当持有国家规定的导游证。取得出境旅游业务经营许可的旅行社为组织旅游者出境旅游委派的领队，应当取得导游证，具有相应的学历、语言能力和旅游从业经历，并与委派其从事领队业务的旅行社订立劳动合同。旅行社应当将本单位领队名单报所在地设区的市级旅游行政管理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第三十二条 旅行社聘用导游人员、领队人员应当依法签订劳动合同，并向其支付不低于当地最低工资标准的报酬。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三十三条 旅行社及其委派的导游人员和领队人员不得有下列行为：（一）拒绝履行旅游合同约定的义务；（二）非因不可抗力改变旅游合同安排的行程；（三）欺骗、胁迫旅游者购物或者参加需要另行付费的游览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第三十四条 旅行社不得要求导游人员和领队人员接待不支付接待和服务费用或者支付的费用低于接待和服务成本的旅游团队，不得要求导游人员和领队人员承担接待旅游团队的相关费用。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第三十五条 旅行社违反旅游合同约定，造成旅游者合法权益受到损害的，应当采取必要的补救措施，并及时报告旅游行政管理部门。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三十六条 旅行社需要对旅游业务作出委托的，应当委托给具有相应资质的旅行社，征得旅游者的同意，并与接受委托的旅行社就接待旅游者的事宜签订委托合同，确定接待旅游者的各项服务安排及其标准，约定双方的权利、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三十七条 旅行社将旅游业务委托给其他旅行社的，应当向接受委托的旅行社支付不低于接待和服务成本的费用；接受委托的旅行社不得接待不支付或者不足额支付接待和服务费用的旅游团队。接受委托的旅行社违约，造成旅游者合法权益受到损害的，作出委托的旅行社应当承担相应的赔偿责任。作出委托的旅行社赔偿后，可以向接受委托的旅行社追偿。接受委托的旅行社故意或者重大过失造成旅游者合法权益损害的，应当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第三十八条 旅行社应当投保旅行社责任险。旅行社责任险的具体方案由国务院旅游行政主管部门会同国务院保险监督管理机构另行制定。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三十九条 旅行社对可能危及旅游者人身、财产安全的事项，应当向旅游者作出真实的说明和明确的警示，并采取防止危害发生的必要措施。发生危及旅游者人身安全的情形的，旅行社及其委派的导游人员、领队人员应当采取必要的处置措施并及时报告旅游行政管理部门；在境外发生的，还应当及时报告中华人民共和国驻该国使领馆、相关驻外机构、当地警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四十条 旅游者在境外滞留不归的，旅行社委派的领队人员应当及时向旅行社和中华人民共和国驻该国使领馆、相关驻外机构报告。旅行社接到报告后应当及时向旅游行政管理部门和公安机关报告，并协助提供非法滞留者的信息。旅行社接待入境旅游发生旅游者非法滞留我国境内的，应当及时向旅游行政管理部门、公安机关和外事部门报告，并协助提供非法滞留者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第五章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第四十一条 旅游、工商、价格、商务、外汇等有关部门应当依法加强对旅行社的监督管理，发现违法行为，应当及时予以处理。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四十二条 旅游、工商、价格等行政管理部门应当及时向社会公告监督检查的情况。公告的内容包括旅行社业务经营许可证的颁发、变更、吊销、注销情况，旅行社的违法经营行为以及旅行社的诚信记录、旅游者投诉信息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四十三条 旅行社损害旅游者合法权益的，旅游者可以向旅游行政管理部门、工商行政管理部门、价格主管部门、商务主管部门或者外汇管理部门投诉，接到投诉的部门应当按照其职责权限及时调查处理，并将调查处理的有关情况告知旅游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第四十四条 旅行社及其分社应当接受旅游行政管理部门对其旅游合同、服务质量、旅游安全、财务账簿等情况的监督检查，并按照国家有关规定向旅游行政管理部门报送经营和财务信息等统计资料。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第四十五条 旅游、工商、价格、商务、外汇等有关部门工作人员不得接受旅行社的任何馈赠，不得参加由旅行社支付费用的购物活动或者游览项目，不得通过旅行社为自己、亲友或者其他个人、组织牟取私利。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四十六条 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一）未取得相应的旅行社业务经营许可，经营国内旅游业务、入境旅游业务、出境旅游业务的；（二）分社超出设立分社的旅行社的经营范围经营旅游业务的；（三）旅行社服务网点从事招徕、咨询以外的旅行社业务经营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四十七条 旅行社转让、出租、出借旅行社业务经营许可证的，由旅游行政管理部门责令停业整顿1个月至3个月，并没收违法所得；情节严重的，吊销旅行社业务经营许可证。受让或者租借旅行社业务经营许可证的，由旅游行政管理部门责令停止非法经营，没收违法所得，并处10万元以上50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第四十八条 违反本条例的规定，旅行社未在规定期限内向其质量保证金账户存入、增存、补足质量保证金或者提交相应的银行担保的，由旅游行政管理部门责令改正；拒不改正的，吊销旅行社业务经营许可证。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第四十九条 违反本条例的规定，旅行社不投保旅行社责任险的，由旅游行政管理部门责令改正；拒不改正的，吊销旅行社业务经营许可证。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五十条 违反本条例的规定，旅行社有下列情形之一的，由旅游行政管理部门责令改正；拒不改正的，处1万元以下的罚款：（一）变更名称、经营场所、法定代表人等登记事项或者终止经营，未在规定期限内向原许可的旅游行政管理部门备案，换领或者交回旅行社业务经营许可证的；（二）设立分社未在规定期限内向分社所在地旅游行政管理部门备案的；（三）不按照国家有关规定向旅游行政管理部门报送经营和财务信息等统计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五十一条 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10万元以上的，并处违法所得1倍以上5倍以下的罚款；违法所得不足10万元或者没有违法所得的，并处10万元以上50万元以下的罚款；情节严重的，吊销旅行社业务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五十二条 违反本条例的规定，旅行社为旅游者安排或者介绍的旅游活动含有违反有关法律、法规规定的内容的，由旅游行政管理部门责令改正，没收违法所得，并处2万元以上10万元以下的罚款；情节严重的，吊销旅行社业务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五十三条 违反本条例的规定，旅行社向旅游者提供的旅游服务信息含有虚假内容或者作虚假宣传的，由工商行政管理部门依法给予处罚。违反本条例的规定，旅行社以低于旅游成本的报价招徕旅游者的，由价格主管部门依法给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第五十四条 违反本条例的规定，旅行社未经旅游者同意在旅游合同约定之外提供其他有偿服务的，由旅游行政管理部门责令改正，处1万元以上5万元以下的罚款。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五十五条 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五十六条 违反本条例的规定，旅行社组织中国内地居民出境旅游，不为旅游团队安排领队全程陪同的，由旅游行政管理部门责令改正，处1万元以上5万元以下的罚款；拒不改正的，责令停业整顿1个月至3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第五十七条 违反本条例的规定，旅行社委派的导游人员未持有国家规定的导游证或者委派的领队人员不具备规定的领队条件的，由旅游行政管理部门责令改正，对旅行社处2万元以上10万元以下的罚款。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第五十八条 违反本条例的规定，旅行社不向其聘用的导游人员、领队人员支付报酬，或者所支付的报酬低于当地最低工资标准的，按照《中华人民共和国劳动合同法》的有关规定处理。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五十九条 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一）拒不履行旅游合同约定的义务的；（二）非因不可抗力改变旅游合同安排的行程的；（三）欺骗、胁迫旅游者购物或者参加需要另行付费的游览项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六十条 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万元以上10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六十一条 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六十二条 违反本条例的规定，有下列情形之一的，由旅游行政管理部门责令改正，停业整顿1个月至3个月；情节严重的，吊销旅行社业务经营许可证：（一）旅行社不向接受委托的旅行社支付接待和服务费用的；（二）旅行社向接受委托的旅行社支付的费用低于接待和服务成本的；（三）接受委托的旅行社接待不支付或者不足额支付接待和服务费用的旅游团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六十三条 违反本条例的规定，旅行社及其委派的导游人员、领队人员有下列情形之一的，由旅游行政管理部门责令改正，对旅行社处2万元以上10万元以下的罚款；对导游人员、领队人员处4000元以上2万元以下的罚款；情节严重的，责令旅行社停业整顿1个月至3个月，或者吊销旅行社业务经营许可证、导游证：（一）发生危及旅游者人身安全的情形，未采取必要的处置措施并及时报告的；（二）旅行社组织出境旅游的旅游者非法滞留境外，旅行社未及时报告并协助提供非法滞留者信息的；（三）旅行社接待入境旅游的旅游者非法滞留境内，旅行社未及时报告并协助提供非法滞留者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六十四条 因妨害国（边）境管理受到刑事处罚的，在刑罚执行完毕之日起五年内不得从事旅行社业务经营活动；旅行社被吊销旅行社业务经营许可的，其主要负责人在旅行社业务经营许可被吊销之日起五年内不得担任任何旅行社的主要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第六十五条 旅行社违反本条例的规定，损害旅游者合法权益的，应当承担相应的民事责任；构成犯罪的，依法追究刑事责任。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六十六条 违反本条例的规定，旅游行政管理部门或者其他有关部门及其工作人员有下列情形之一的，对直接负责的主管人员和其他直接责任人员依法给予处分：（一）发现违法行为不及时予以处理的；（二）未及时公告对旅行社的监督检查情况的；（三）未及时处理旅游者投诉并将调查处理的有关情况告知旅游者的；（四）接受旅行社的馈赠的；（五）参加由旅行社支付费用的购物活动或者游览项目的；（六）通过旅行社为自己、亲友或者其他个人、组织牟取私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第六十七条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香港特别行政区、澳门特别行政区和台湾地区的投资者在内地投资设立的旅行社，参照适用本条例。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第六十八条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600" w:afterAutospacing="0" w:line="480" w:lineRule="atLeast"/>
        <w:ind w:left="750" w:right="750" w:firstLine="42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1"/>
          <w:szCs w:val="21"/>
          <w:bdr w:val="none" w:color="auto" w:sz="0" w:space="0"/>
        </w:rPr>
        <w:t>本条例自2009年5月1日起施行。1996年10月15日国务院发布的《旅行社管理条例》同时废止。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1YmMwYzZiYTUzYWM4NmRmNTYzZTIyNTY3NGRlYTkifQ=="/>
  </w:docVars>
  <w:rsids>
    <w:rsidRoot w:val="00000000"/>
    <w:rsid w:val="20C33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2024-01-12T04:37:01Z</dcterms:created>
  <dc:creator>Administrator</dc:creator>
  <cp:lastModifiedBy>Administrator</cp:lastModifiedBy>
  <dcterms:modified xsi:type="dcterms:W3CDTF">2024-01-12T04:37:48Z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B711C01DF6BD470A8CBD4515B8D08EDE_12</vt:lpwstr>
  </property>
</Properties>
</file>