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唐河县郭滩镇：互</w:t>
      </w:r>
      <w:r>
        <w:rPr>
          <w:sz w:val="28"/>
          <w:szCs w:val="28"/>
        </w:rPr>
        <w:t>学互促掀起</w:t>
      </w:r>
      <w:r>
        <w:rPr>
          <w:rFonts w:hint="eastAsia"/>
          <w:sz w:val="28"/>
          <w:szCs w:val="28"/>
          <w:lang w:eastAsia="zh-CN"/>
        </w:rPr>
        <w:t>第二批</w:t>
      </w:r>
      <w:r>
        <w:rPr>
          <w:sz w:val="28"/>
          <w:szCs w:val="28"/>
        </w:rPr>
        <w:t>主题教育热潮</w:t>
      </w:r>
    </w:p>
    <w:bookmarkEnd w:id="0"/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11月份以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来，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唐河县郭滩镇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牢牢把握理论学习主线，坚持读原著、学原文、悟原理，推动第二批主题教育入脑入心、见行见效，促进各项工作水平不断提升，形成原原本本学思想、扎扎实实干工作的生动局面。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fe68dc0d48877667488180c7798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68dc0d48877667488180c779822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立足全面准确系统学。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郭滩镇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以三会一课、交流研讨、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主要领导授课、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个人自学等多种形式开展学习，要求全体党员拿出“原原本本学、仔仔细细读、认认真真悟”的态度，做到学深悟透，融会贯通，全面夯实理论武装基础，不断加深对习近平新时代中国特色社会主义思想科学体系、核心要义、实践要求的深刻理解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聚焦解决问题针对学。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郭滩镇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针对部分职工思想观念陈旧、纪律作风不严等老问题，新时期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乡村治理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出现的新问题、职工群众急难愁盼的真问题，重点学习总书记关于思想建设、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乡村振兴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、以人民为中心等篇章内容，寻找启迪智慧的“指南针”和解决问题的“金钥匙”，快速补齐知识空白、经验盲区、能力短板。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围绕推动发展深入学。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郭滩镇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把开展好主题教育与做好本职工作结合起来，充分发挥伟大思想引航定向作用，以扛稳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发展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创新核心职责、支撑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郭滩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可持续发展为落脚点，重点学习关于高质量发展、发扬斗争精神、深化改革、人才建设等重要论述，把学习成果转化为履职尽责的过硬本领和攻坚克难的务实行动。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（通讯员：刘峰）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YTVmYjgxNmVjN2EzMWJiNzE0NDVmOGEzNjYzOTMifQ=="/>
  </w:docVars>
  <w:rsids>
    <w:rsidRoot w:val="00000000"/>
    <w:rsid w:val="0F70385B"/>
    <w:rsid w:val="564A30BF"/>
    <w:rsid w:val="6E7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2023-11-21T01:18:00Z</dcterms:created>
  <dc:creator>Administrator</dc:creator>
  <cp:lastModifiedBy>Administrator</cp:lastModifiedBy>
  <dcterms:modified xsi:type="dcterms:W3CDTF">2023-11-27T07:57:48Z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639B492A20F845CF85AEB76D97D7EFE2_12</vt:lpwstr>
  </property>
</Properties>
</file>