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44"/>
          <w:szCs w:val="44"/>
        </w:rPr>
        <w:t>唐河县市场监督管理局</w:t>
      </w:r>
    </w:p>
    <w:p>
      <w:pPr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关于食品安全监督抽检情况的通告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（2023年第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期）</w:t>
      </w:r>
    </w:p>
    <w:p>
      <w:pPr>
        <w:pStyle w:val="8"/>
        <w:widowControl/>
        <w:wordWrap w:val="0"/>
        <w:spacing w:line="276" w:lineRule="auto"/>
        <w:ind w:firstLine="480" w:firstLineChars="150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近期，唐河县市场监督管理局组织抽检了蛋制品、淀粉及淀粉制品、调味品、豆制品、粮食加工品、肉制品、乳制品、食用农产品、蔬菜制品、饮料1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个食品大类</w:t>
      </w:r>
      <w:r>
        <w:rPr>
          <w:rFonts w:ascii="仿宋_GB2312" w:hAnsi="仿宋_GB2312" w:eastAsia="仿宋_GB2312" w:cs="仿宋_GB2312"/>
          <w:sz w:val="32"/>
          <w:szCs w:val="32"/>
        </w:rPr>
        <w:t>142</w:t>
      </w:r>
      <w:r>
        <w:rPr>
          <w:rFonts w:hint="eastAsia" w:ascii="仿宋_GB2312" w:hAnsi="仿宋_GB2312" w:eastAsia="仿宋_GB2312" w:cs="仿宋_GB2312"/>
          <w:sz w:val="32"/>
          <w:szCs w:val="32"/>
        </w:rPr>
        <w:t>批次样品，抽样检验项目合格样品</w:t>
      </w:r>
      <w:r>
        <w:rPr>
          <w:rFonts w:ascii="仿宋_GB2312" w:hAnsi="仿宋_GB2312" w:eastAsia="仿宋_GB2312" w:cs="仿宋_GB2312"/>
          <w:sz w:val="32"/>
          <w:szCs w:val="32"/>
        </w:rPr>
        <w:t>140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批次。检验项目等具体情况见附件。</w:t>
      </w:r>
    </w:p>
    <w:p>
      <w:pPr>
        <w:pStyle w:val="8"/>
        <w:widowControl/>
        <w:wordWrap w:val="0"/>
        <w:snapToGrid w:val="0"/>
        <w:spacing w:line="44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特别提醒广大消费者，注意饮食安全，遇到食品安全问题，请积极参与食品安全监督，拨打12315投诉举报电话进行投诉或举报。</w:t>
      </w:r>
    </w:p>
    <w:p>
      <w:pPr>
        <w:pStyle w:val="8"/>
        <w:widowControl/>
        <w:wordWrap w:val="0"/>
        <w:snapToGrid w:val="0"/>
        <w:spacing w:line="44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特此通告。</w:t>
      </w:r>
    </w:p>
    <w:p>
      <w:pPr>
        <w:pStyle w:val="8"/>
        <w:widowControl/>
        <w:wordWrap w:val="0"/>
        <w:snapToGrid w:val="0"/>
        <w:spacing w:line="44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8"/>
        <w:widowControl/>
        <w:wordWrap w:val="0"/>
        <w:snapToGrid w:val="0"/>
        <w:spacing w:line="44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8"/>
        <w:widowControl/>
        <w:wordWrap w:val="0"/>
        <w:snapToGrid w:val="0"/>
        <w:spacing w:line="44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8"/>
        <w:widowControl/>
        <w:wordWrap w:val="0"/>
        <w:snapToGrid w:val="0"/>
        <w:spacing w:line="440" w:lineRule="exact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附件1：本次检验项目</w:t>
      </w:r>
    </w:p>
    <w:p>
      <w:pPr>
        <w:pStyle w:val="8"/>
        <w:widowControl/>
        <w:wordWrap w:val="0"/>
        <w:snapToGrid w:val="0"/>
        <w:spacing w:line="440" w:lineRule="exact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附件2：食品安全监督抽检合格产品信息</w:t>
      </w:r>
    </w:p>
    <w:p>
      <w:pPr>
        <w:pStyle w:val="8"/>
        <w:widowControl/>
        <w:wordWrap w:val="0"/>
        <w:snapToGrid w:val="0"/>
        <w:spacing w:line="440" w:lineRule="exact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：食品安全监督抽检不合格产品信息</w:t>
      </w:r>
    </w:p>
    <w:p>
      <w:pPr>
        <w:pStyle w:val="8"/>
        <w:widowControl/>
        <w:spacing w:line="440" w:lineRule="exact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br w:type="page"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附件1</w:t>
      </w:r>
    </w:p>
    <w:p>
      <w:pPr>
        <w:spacing w:line="440" w:lineRule="exact"/>
        <w:jc w:val="center"/>
        <w:rPr>
          <w:rFonts w:ascii="仿宋_GB2312" w:hAnsi="仿宋_GB2312" w:eastAsia="仿宋_GB2312" w:cs="仿宋_GB2312"/>
          <w:b/>
          <w:sz w:val="40"/>
          <w:szCs w:val="32"/>
        </w:rPr>
      </w:pPr>
    </w:p>
    <w:p>
      <w:pPr>
        <w:spacing w:line="440" w:lineRule="exact"/>
        <w:jc w:val="center"/>
        <w:rPr>
          <w:rFonts w:ascii="仿宋_GB2312" w:hAnsi="仿宋_GB2312" w:eastAsia="仿宋_GB2312" w:cs="仿宋_GB2312"/>
          <w:b/>
          <w:sz w:val="40"/>
          <w:szCs w:val="32"/>
        </w:rPr>
      </w:pPr>
      <w:r>
        <w:rPr>
          <w:rFonts w:hint="eastAsia" w:ascii="仿宋_GB2312" w:hAnsi="仿宋_GB2312" w:eastAsia="仿宋_GB2312" w:cs="仿宋_GB2312"/>
          <w:b/>
          <w:sz w:val="40"/>
          <w:szCs w:val="32"/>
        </w:rPr>
        <w:t>本次检验项目</w:t>
      </w:r>
    </w:p>
    <w:p>
      <w:pPr>
        <w:spacing w:line="440" w:lineRule="exact"/>
        <w:jc w:val="left"/>
        <w:rPr>
          <w:rFonts w:ascii="仿宋_GB2312" w:hAnsi="仿宋_GB2312" w:eastAsia="仿宋_GB2312" w:cs="仿宋_GB2312"/>
          <w:b/>
          <w:sz w:val="40"/>
          <w:szCs w:val="32"/>
        </w:rPr>
      </w:pPr>
      <w:r>
        <w:rPr>
          <w:rFonts w:hint="eastAsia" w:ascii="仿宋_GB2312" w:hAnsi="仿宋_GB2312" w:eastAsia="仿宋_GB2312" w:cs="仿宋_GB2312"/>
          <w:bCs/>
          <w:sz w:val="40"/>
          <w:szCs w:val="32"/>
        </w:rPr>
        <w:t>一、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蛋制品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（一）抽检依据 </w:t>
      </w:r>
    </w:p>
    <w:p>
      <w:pPr>
        <w:widowControl/>
        <w:wordWrap w:val="0"/>
        <w:spacing w:line="240" w:lineRule="atLeast"/>
        <w:rPr>
          <w:rFonts w:ascii="仿宋" w:hAnsi="仿宋" w:eastAsia="仿宋" w:cs="宋体"/>
          <w:color w:val="66666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抽检依据GB2760-2014《食品安全国家标准食品添加剂使用标准》、GB29921-2021</w:t>
      </w:r>
      <w:r>
        <w:rPr>
          <w:rFonts w:ascii="仿宋_GB2312" w:hAnsi="仿宋_GB2312" w:eastAsia="仿宋_GB2312" w:cs="仿宋_GB2312"/>
          <w:bCs/>
          <w:sz w:val="32"/>
          <w:szCs w:val="32"/>
        </w:rPr>
        <w:t>《食品安全国家标准预包装食品中致病菌限量》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等标准及产品明示标准和质量要求。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1.蛋制品检验项目包括：铅（以Pb计） 、苯甲酸及其钠盐（以苯甲酸计）、山梨酸及其钾盐（以山梨酸计）、菌落总数 、大肠菌群 、沙门氏菌</w:t>
      </w:r>
    </w:p>
    <w:p>
      <w:pPr>
        <w:spacing w:line="44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二、淀粉及淀粉制品</w:t>
      </w:r>
    </w:p>
    <w:p>
      <w:pPr>
        <w:spacing w:line="440" w:lineRule="exact"/>
        <w:ind w:firstLine="320" w:firstLineChars="1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（一）抽检依据 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抽检依据GB2713-2015、GB/T23587-2009、GB2762-2017《食品安全国家标准 食品中污染物限量》、GB2760-2014《食品安全国家标准 食品添加剂使用标准》等标准及产品明示标准和质量要求。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1、淀粉制品检验项目包括：铅（以Pb计）、二氧化硫残留量、苯甲酸及其钠盐（以苯甲酸计）、山梨酸及其钾盐（以山梨酸计）、铝的残留量（干样品，以Al计）。</w:t>
      </w:r>
    </w:p>
    <w:p>
      <w:pPr>
        <w:spacing w:line="44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三、调味品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（一）抽检依据 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抽检依据GB26878-2011《食品安全国家标准 食用盐碘含量》、GB2720-2015《食品安全国家标准 味精》、GB2721-2015《食品安全国家标准 食用盐》、GB2760-2014《食品安全国家标准 食品添加剂使用标准》、GB2762-2017《食品安全国家标准 食品中污染物限量》、整顿办函[2011]1号《食品中可能违法添加的非食用物质和易滥用的食品添加剂品种名单(第五批)》、GB/T15691-2008《食品安全国家标准 </w:t>
      </w:r>
      <w:r>
        <w:rPr>
          <w:rFonts w:ascii="仿宋_GB2312" w:hAnsi="仿宋_GB2312" w:eastAsia="仿宋_GB2312" w:cs="仿宋_GB2312"/>
          <w:bCs/>
          <w:sz w:val="32"/>
          <w:szCs w:val="32"/>
        </w:rPr>
        <w:t>香辛料调味品通用技术条件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》、SB/T10371-2003《食品安全国家标准 </w:t>
      </w:r>
      <w:r>
        <w:rPr>
          <w:rFonts w:ascii="仿宋_GB2312" w:hAnsi="仿宋_GB2312" w:eastAsia="仿宋_GB2312" w:cs="仿宋_GB2312"/>
          <w:bCs/>
          <w:sz w:val="32"/>
          <w:szCs w:val="32"/>
        </w:rPr>
        <w:t>鸡精调味料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》、Q/TWS0001S、Q/SYFX0008S、Q/CHC0001S-2019等标准及产品明示标准和质量要求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1.食用盐检验项目包括：氯化钠（以湿基计）、钡（以Ba计）、碘（以I计）、铅（以Pb计）、总砷（以As计）、镉（以Cd计）、总汞（以Hg计）、亚铁氰化钾/亚铁氰化钠（以亚铁氰根计）。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．半固体复合调味料检验项目包括：铅（以Pb计）、苯甲酸及其钠盐（以苯甲酸计）、山梨酸及其钾盐（以山梨酸计）、脱氢乙酸及其钠盐（以脱氢乙酸计）、防腐剂混合使用时各自用量占其最大使用量的比例之和、罂粟碱、吗啡、可待因、那可丁。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香辛料类检验项目包括：铅（以Pb计）、脱氢乙酸及其钠盐（以脱氢乙酸计）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.固体复合调味料检验项目包括：谷氨酸钠、呈味核苷酸二钠、铅（以Pb计）、糖精钠（以糖精计）、菌落总数、大肠菌群。</w:t>
      </w:r>
    </w:p>
    <w:p>
      <w:pPr>
        <w:spacing w:line="44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四、豆制品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（一）抽检依据 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抽检依据</w:t>
      </w:r>
      <w:r>
        <w:rPr>
          <w:rFonts w:ascii="仿宋_GB2312" w:hAnsi="仿宋_GB2312" w:eastAsia="仿宋_GB2312" w:cs="仿宋_GB2312"/>
          <w:bCs/>
          <w:sz w:val="32"/>
          <w:szCs w:val="32"/>
        </w:rPr>
        <w:t>Q/XCMW0001S-2021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</w:t>
      </w:r>
      <w:r>
        <w:rPr>
          <w:rFonts w:ascii="仿宋_GB2312" w:hAnsi="仿宋_GB2312" w:eastAsia="仿宋_GB2312" w:cs="仿宋_GB2312"/>
          <w:bCs/>
          <w:sz w:val="32"/>
          <w:szCs w:val="32"/>
        </w:rPr>
        <w:t>风味豆干》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、GB2712-2014《食品安全国家标准 豆制品》、GB2760-2014《食品安全国家标准 食品添加剂使用标准》《食品安全国家标准 食品添加剂使用标准》、GB2762-2017《食品安全国家标准 食品中污染物限量》、</w:t>
      </w:r>
      <w:r>
        <w:rPr>
          <w:rFonts w:ascii="仿宋_GB2312" w:hAnsi="仿宋_GB2312" w:eastAsia="仿宋_GB2312" w:cs="仿宋_GB2312"/>
          <w:bCs/>
          <w:sz w:val="32"/>
          <w:szCs w:val="32"/>
        </w:rPr>
        <w:t>GB/T22106-2008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《食品安全国家标准 </w:t>
      </w:r>
      <w:r>
        <w:rPr>
          <w:rFonts w:ascii="仿宋_GB2312" w:hAnsi="仿宋_GB2312" w:eastAsia="仿宋_GB2312" w:cs="仿宋_GB2312"/>
          <w:bCs/>
          <w:sz w:val="32"/>
          <w:szCs w:val="32"/>
        </w:rPr>
        <w:t>非发酵豆制品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》、</w:t>
      </w:r>
      <w:r>
        <w:rPr>
          <w:rFonts w:ascii="仿宋_GB2312" w:hAnsi="仿宋_GB2312" w:eastAsia="仿宋_GB2312" w:cs="仿宋_GB2312"/>
          <w:bCs/>
          <w:sz w:val="32"/>
          <w:szCs w:val="32"/>
        </w:rPr>
        <w:t>GB/T23494-2009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《食品安全国家标准 </w:t>
      </w:r>
      <w:r>
        <w:rPr>
          <w:rFonts w:ascii="仿宋_GB2312" w:hAnsi="仿宋_GB2312" w:eastAsia="仿宋_GB2312" w:cs="仿宋_GB2312"/>
          <w:bCs/>
          <w:sz w:val="32"/>
          <w:szCs w:val="32"/>
        </w:rPr>
        <w:t>豆腐干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》等标准及产品明示标准和质量要求。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非发酵性豆制品检验项目包括：铅（以Pb计）、苯甲酸及其钠盐（以苯甲酸计）、山梨酸及其钾盐（以山梨酸计）、脱氢乙酸及其钠盐（以脱氢乙酸计）、丙酸及其钠盐、钙盐（以丙酸计）、防腐剂混合使用时各自用量占其最大使用量的比例之和、糖精钠（以糖精计）、三氯蔗糖、铝的残留量（干样品，以Al计）、二氧化硫残留量</w:t>
      </w:r>
    </w:p>
    <w:p>
      <w:pPr>
        <w:spacing w:line="44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五、粮食加工品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（一）抽检依据 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抽检依据GB2760-2014《食品安全国家标准 食品添加剂使用标准》《食品安全国家标准 食品添加剂使用标准》、GB2761-2017《食品安全国家标准 食品中真菌毒素限量》、GB2762-2017《食品安全国家标准 食品中污染物限量》、</w:t>
      </w:r>
      <w:r>
        <w:rPr>
          <w:rFonts w:ascii="仿宋_GB2312" w:hAnsi="仿宋_GB2312" w:eastAsia="仿宋_GB2312" w:cs="仿宋_GB2312"/>
          <w:bCs/>
          <w:sz w:val="32"/>
          <w:szCs w:val="32"/>
        </w:rPr>
        <w:t>GB/T1354-2018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《食品安全国家标准 大米》、</w:t>
      </w:r>
      <w:r>
        <w:rPr>
          <w:rFonts w:ascii="仿宋_GB2312" w:hAnsi="仿宋_GB2312" w:eastAsia="仿宋_GB2312" w:cs="仿宋_GB2312"/>
          <w:bCs/>
          <w:sz w:val="32"/>
          <w:szCs w:val="32"/>
        </w:rPr>
        <w:t>Q/XNS 0001S-2022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等标准及产品明示标准和质量要求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1.挂面检验项目包括：脱氢乙酸及其钠盐(以脱氢乙酸计)、铅(以Pb计)。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2.大米检验项目包括：铅（以Pb计）、镉（以Cd计）、苯并[α]芘、黄曲霉毒素B1。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谷物粉类制成品项目包括：铅（以Pb计）、苯甲酸及其钠盐（以苯甲酸计）、山梨酸及其钾盐（以山梨酸计）、脱氢乙酸及其钠盐（以脱氢乙酸计）。</w:t>
      </w:r>
    </w:p>
    <w:p>
      <w:pPr>
        <w:spacing w:line="44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六、肉制品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（一）抽检依据 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抽检依据Q/JLWR0001S、整顿办函〔2011〕1 号、GB29921-2021</w:t>
      </w:r>
      <w:r>
        <w:rPr>
          <w:rFonts w:ascii="仿宋_GB2312" w:hAnsi="仿宋_GB2312" w:eastAsia="仿宋_GB2312" w:cs="仿宋_GB2312"/>
          <w:bCs/>
          <w:sz w:val="32"/>
          <w:szCs w:val="32"/>
        </w:rPr>
        <w:t>《食品安全国家标准预包装食品中致病菌限量》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、GB2760-2014《食品安全国家标准 食品添加剂使用标准》、GB2761-2017《食品安全国家标准 食品中真菌毒素限量》、GB2762-2017《食品安全国家标准 食品中污染物限量》、GB2730-2015《食品安全国家标准 </w:t>
      </w:r>
      <w:r>
        <w:rPr>
          <w:rFonts w:ascii="仿宋_GB2312" w:hAnsi="仿宋_GB2312" w:eastAsia="仿宋_GB2312" w:cs="仿宋_GB2312"/>
          <w:bCs/>
          <w:sz w:val="32"/>
          <w:szCs w:val="32"/>
        </w:rPr>
        <w:t>腌腊肉制品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》、GB/T23586-2009《食品安全国家标准 </w:t>
      </w:r>
      <w:r>
        <w:rPr>
          <w:rFonts w:ascii="仿宋_GB2312" w:hAnsi="仿宋_GB2312" w:eastAsia="仿宋_GB2312" w:cs="仿宋_GB2312"/>
          <w:bCs/>
          <w:sz w:val="32"/>
          <w:szCs w:val="32"/>
        </w:rPr>
        <w:t>酱卤肉制品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》、GB 2726-2016《食品安全国家标准 食品中污染物限量》等标准及产品明示标准和质量要求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熏煮香肠火腿制品项目包括：亚硝酸盐（以亚硝酸钠计）、苯甲酸及其钠盐（以苯甲酸计）、山梨酸及其钾盐（以山梨酸计）、脱氢乙酸及其钠盐（以脱氢乙酸计）、纳他霉素、防腐剂混合使用时各自用量占其最大使用量的比例之和、胭脂红、氯霉素、菌落总数、大肠菌群、沙门氏菌、金黄色葡萄球菌、单核细胞增生李斯特氏菌。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腌腊肉制品检验项目包括：过氧化值(以脂肪计） 、总砷（以As计） 、亚硝酸盐（以亚硝酸钠计） 、苯甲酸及其钠盐（以苯甲酸计）、山梨酸及其钾盐（以山梨酸计）、胭脂红、氯霉素。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酱卤肉制品项目包括：铅（以Pb计）、镉（以Cd计）、铬（以Cr计）、总砷（以As计）、亚硝酸盐（以亚硝酸钠计）、苯甲酸及其钠盐（以苯甲酸计）、山梨酸及其钾盐（以山梨酸计）、脱氢乙酸及其钠盐（以脱氢乙酸计） 、纳他霉素、防腐剂混合使用时各自用量占其最大使用量的比例之和、胭脂红、糖精钠（以糖精计）、 氯霉素 、酸性橙Ⅱ、菌落总数、大肠菌群、沙门氏菌、金黄色葡萄球菌、单核细胞增生李斯特氏菌。</w:t>
      </w:r>
    </w:p>
    <w:p>
      <w:pPr>
        <w:spacing w:line="44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七、乳制品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（一）抽检依据 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抽检依据GB25191-2010《</w:t>
      </w:r>
      <w:r>
        <w:rPr>
          <w:rFonts w:ascii="仿宋_GB2312" w:hAnsi="仿宋_GB2312" w:eastAsia="仿宋_GB2312" w:cs="仿宋_GB2312"/>
          <w:bCs/>
          <w:sz w:val="32"/>
          <w:szCs w:val="32"/>
        </w:rPr>
        <w:t>食品安全国家标准 调制乳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》、卫生部、工业和信息化部、农业部、工商总局质检总局公告2011年第10号等标准及产品明示标准和质量要求。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液体乳项目包括：蛋白质、三聚氰胺、菌落总数、大肠菌群。</w:t>
      </w:r>
    </w:p>
    <w:p>
      <w:pPr>
        <w:spacing w:line="44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八、食用农产品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（一）抽检依据 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抽检依据GB22556-2008《豆芽卫生标准》、GB2762-2017《食品安全国家标准食品中污染物限量》、GB2763.1-2022《食品安全国家标准 食品中2,4-滴丁酸钠盐等112种农药最大残留限量》、GB2763-2021《食品安全国家标准 食品中农药最大残留限量》、GB31650.1-2022《食品安全国家标准 食品中41种兽药最大残留限量》、GB31650-2019《食品安全国家标准 食品中兽药最大残留限量》、国家食品药品监督管理总局 农业部 国家卫生和计划生育委员会关于豆芽生产过程中禁止使用6-苄基腺嘌呤等物质的公告(2015年第11号)、农业农村部公告第250号《食品动物中禁止使用的药品及其他化合物清单》等标准及产品明示标准和质量要求。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pStyle w:val="58"/>
        <w:widowControl/>
        <w:numPr>
          <w:ilvl w:val="0"/>
          <w:numId w:val="1"/>
        </w:numPr>
        <w:spacing w:line="440" w:lineRule="exact"/>
        <w:ind w:firstLineChars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豆芽检测项目包括：亚硫酸盐</w:t>
      </w:r>
      <w:r>
        <w:rPr>
          <w:rFonts w:ascii="仿宋_GB2312" w:hAnsi="仿宋_GB2312" w:eastAsia="仿宋_GB2312" w:cs="仿宋_GB2312"/>
          <w:bCs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以</w:t>
      </w:r>
      <w:r>
        <w:rPr>
          <w:rFonts w:ascii="仿宋_GB2312" w:hAnsi="仿宋_GB2312" w:eastAsia="仿宋_GB2312" w:cs="仿宋_GB2312"/>
          <w:bCs/>
          <w:sz w:val="32"/>
          <w:szCs w:val="32"/>
        </w:rPr>
        <w:t>SO</w:t>
      </w:r>
      <w:r>
        <w:rPr>
          <w:rFonts w:ascii="Cambria Math" w:hAnsi="Cambria Math" w:eastAsia="仿宋_GB2312" w:cs="Cambria Math"/>
          <w:bCs/>
          <w:sz w:val="32"/>
          <w:szCs w:val="32"/>
        </w:rPr>
        <w:t>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计</w:t>
      </w:r>
      <w:r>
        <w:rPr>
          <w:rFonts w:ascii="仿宋_GB2312" w:hAnsi="仿宋_GB2312" w:eastAsia="仿宋_GB2312" w:cs="仿宋_GB2312"/>
          <w:bCs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、铅</w:t>
      </w:r>
      <w:r>
        <w:rPr>
          <w:rFonts w:ascii="仿宋_GB2312" w:hAnsi="仿宋_GB2312" w:eastAsia="仿宋_GB2312" w:cs="仿宋_GB2312"/>
          <w:bCs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以</w:t>
      </w:r>
      <w:r>
        <w:rPr>
          <w:rFonts w:ascii="仿宋_GB2312" w:hAnsi="仿宋_GB2312" w:eastAsia="仿宋_GB2312" w:cs="仿宋_GB2312"/>
          <w:bCs/>
          <w:sz w:val="32"/>
          <w:szCs w:val="32"/>
        </w:rPr>
        <w:t>Pb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计</w:t>
      </w:r>
      <w:r>
        <w:rPr>
          <w:rFonts w:ascii="仿宋_GB2312" w:hAnsi="仿宋_GB2312" w:eastAsia="仿宋_GB2312" w:cs="仿宋_GB2312"/>
          <w:bCs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</w:t>
      </w:r>
      <w:r>
        <w:rPr>
          <w:rFonts w:ascii="仿宋_GB2312" w:hAnsi="仿宋_GB2312" w:eastAsia="仿宋_GB2312" w:cs="仿宋_GB2312"/>
          <w:bCs/>
          <w:sz w:val="32"/>
          <w:szCs w:val="32"/>
        </w:rPr>
        <w:t>6-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苄基腺嘌呤</w:t>
      </w:r>
      <w:r>
        <w:rPr>
          <w:rFonts w:ascii="仿宋_GB2312" w:hAnsi="仿宋_GB2312" w:eastAsia="仿宋_GB2312" w:cs="仿宋_GB2312"/>
          <w:bCs/>
          <w:sz w:val="32"/>
          <w:szCs w:val="32"/>
        </w:rPr>
        <w:t>(6-BA)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</w:t>
      </w:r>
      <w:r>
        <w:rPr>
          <w:rFonts w:ascii="仿宋_GB2312" w:hAnsi="仿宋_GB2312" w:eastAsia="仿宋_GB2312" w:cs="仿宋_GB2312"/>
          <w:bCs/>
          <w:sz w:val="32"/>
          <w:szCs w:val="32"/>
        </w:rPr>
        <w:t>4-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氯苯氧乙酸钠</w:t>
      </w:r>
      <w:r>
        <w:rPr>
          <w:rFonts w:ascii="仿宋_GB2312" w:hAnsi="仿宋_GB2312" w:eastAsia="仿宋_GB2312" w:cs="仿宋_GB2312"/>
          <w:bCs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以</w:t>
      </w:r>
      <w:r>
        <w:rPr>
          <w:rFonts w:ascii="仿宋_GB2312" w:hAnsi="仿宋_GB2312" w:eastAsia="仿宋_GB2312" w:cs="仿宋_GB2312"/>
          <w:bCs/>
          <w:sz w:val="32"/>
          <w:szCs w:val="32"/>
        </w:rPr>
        <w:t>4-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氯苯氧乙酸计</w:t>
      </w:r>
      <w:r>
        <w:rPr>
          <w:rFonts w:ascii="仿宋_GB2312" w:hAnsi="仿宋_GB2312" w:eastAsia="仿宋_GB2312" w:cs="仿宋_GB2312"/>
          <w:bCs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pStyle w:val="58"/>
        <w:widowControl/>
        <w:numPr>
          <w:ilvl w:val="0"/>
          <w:numId w:val="1"/>
        </w:numPr>
        <w:spacing w:line="440" w:lineRule="exact"/>
        <w:ind w:firstLineChars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根茎类和薯芋类蔬菜检测项目包括：毒死蜱、氟虫腈、镉(以Cd计)、甲拌磷、氯氟氰菊酯和高效氯氟氰菊酯、铅(以Pb计)、噻虫胺、噻虫嗪、氧乐果。</w:t>
      </w:r>
    </w:p>
    <w:p>
      <w:pPr>
        <w:pStyle w:val="58"/>
        <w:numPr>
          <w:ilvl w:val="0"/>
          <w:numId w:val="1"/>
        </w:numPr>
        <w:ind w:firstLineChars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叶菜类蔬菜检测项目包括：阿维菌素、敌敌畏、啶虫脒、毒死蜱、甲拌磷、克百威、噻虫胺、氧乐果。</w:t>
      </w:r>
    </w:p>
    <w:p>
      <w:pPr>
        <w:pStyle w:val="58"/>
        <w:numPr>
          <w:ilvl w:val="0"/>
          <w:numId w:val="1"/>
        </w:numPr>
        <w:ind w:firstLineChars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豆类蔬菜检测项目包括：倍硫磷、毒死蜱、甲氨基阿维菌素苯甲酸盐、甲胺磷、克百威、灭蝇胺、噻虫胺、噻虫嗪、氧乐果。</w:t>
      </w:r>
    </w:p>
    <w:p>
      <w:pPr>
        <w:pStyle w:val="58"/>
        <w:widowControl/>
        <w:numPr>
          <w:ilvl w:val="0"/>
          <w:numId w:val="1"/>
        </w:numPr>
        <w:spacing w:line="440" w:lineRule="exact"/>
        <w:ind w:firstLineChars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鳞茎类蔬菜检测项目包括：氧乐果、克百威、镉(以Cd计)、腐霉利、毒死蜱、噻虫嗪。</w:t>
      </w:r>
    </w:p>
    <w:p>
      <w:pPr>
        <w:pStyle w:val="58"/>
        <w:widowControl/>
        <w:numPr>
          <w:ilvl w:val="0"/>
          <w:numId w:val="1"/>
        </w:numPr>
        <w:spacing w:line="440" w:lineRule="exact"/>
        <w:ind w:firstLineChars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禽肉检测项目包括：挥发性盐基氮、呋喃唑酮代谢物、呋喃西林代谢物、呋喃它酮代谢物、氯霉素、五氯酚酸钠（以五氯酚计）、氧氟沙星、培氟沙星 、诺氟沙星、恩诺沙星、沙拉沙星、替米考星、磺胺类（总量）。</w:t>
      </w:r>
    </w:p>
    <w:p>
      <w:pPr>
        <w:pStyle w:val="58"/>
        <w:widowControl/>
        <w:numPr>
          <w:ilvl w:val="0"/>
          <w:numId w:val="1"/>
        </w:numPr>
        <w:spacing w:line="440" w:lineRule="exact"/>
        <w:ind w:firstLineChars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热带和亚热带水果检测项目包括：苯醚甲环唑、吡虫啉、吡唑醚菌酯、多菌灵、氟虫腈、甲胺磷、甲拌磷、腈苯唑、克百威、噻虫胺、噻虫嗪、氧乐果。</w:t>
      </w:r>
    </w:p>
    <w:p>
      <w:pPr>
        <w:pStyle w:val="58"/>
        <w:numPr>
          <w:ilvl w:val="0"/>
          <w:numId w:val="1"/>
        </w:numPr>
        <w:ind w:firstLineChars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茄果类蔬菜检测项目包括：敌敌畏、毒死蜱、腐霉利、镉(以Cd计)、甲胺磷、甲拌磷、噻虫胺、氧乐果。</w:t>
      </w:r>
    </w:p>
    <w:p>
      <w:pPr>
        <w:pStyle w:val="58"/>
        <w:numPr>
          <w:ilvl w:val="0"/>
          <w:numId w:val="1"/>
        </w:numPr>
        <w:ind w:firstLineChars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柑橘类水果检测项目包括：苯醚甲环唑、丙溴磷、毒死蜱、克百威、联苯菊酯、三唑磷、杀扑磷、水胺硫磷、氧乐果。</w:t>
      </w:r>
    </w:p>
    <w:p>
      <w:pPr>
        <w:pStyle w:val="58"/>
        <w:widowControl/>
        <w:numPr>
          <w:ilvl w:val="0"/>
          <w:numId w:val="1"/>
        </w:numPr>
        <w:spacing w:line="440" w:lineRule="exact"/>
        <w:ind w:firstLineChars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瓜类蔬菜检测项目包括：敌敌畏、毒死蜱、甲拌磷、噻虫嗪、氧乐果、腐霉利、乙酰甲胺磷。</w:t>
      </w:r>
    </w:p>
    <w:p>
      <w:pPr>
        <w:pStyle w:val="58"/>
        <w:widowControl/>
        <w:numPr>
          <w:ilvl w:val="0"/>
          <w:numId w:val="1"/>
        </w:numPr>
        <w:spacing w:line="440" w:lineRule="exact"/>
        <w:ind w:firstLineChars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芸薹属类蔬菜检测项目包括：毒死蜱、克百威、氧乐果、乙酰甲胺磷、乐果。</w:t>
      </w:r>
    </w:p>
    <w:p>
      <w:pPr>
        <w:pStyle w:val="58"/>
        <w:numPr>
          <w:ilvl w:val="0"/>
          <w:numId w:val="1"/>
        </w:numPr>
        <w:ind w:firstLineChars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仁果类水果检测项目包括：吡虫啉、敌敌畏、啶虫脒、毒死蜱、多菌灵、甲拌磷、克百威、氯氟氰菊酯和高效氯氟氰菊酯、氧乐果。</w:t>
      </w:r>
    </w:p>
    <w:p>
      <w:pPr>
        <w:pStyle w:val="58"/>
        <w:widowControl/>
        <w:numPr>
          <w:ilvl w:val="0"/>
          <w:numId w:val="1"/>
        </w:numPr>
        <w:spacing w:line="440" w:lineRule="exact"/>
        <w:ind w:firstLineChars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瓜果类水果检测项目包括：克百威、烯酰吗啉、氧乐果、乙酰甲胺磷。</w:t>
      </w:r>
    </w:p>
    <w:p>
      <w:pPr>
        <w:pStyle w:val="58"/>
        <w:widowControl/>
        <w:numPr>
          <w:ilvl w:val="0"/>
          <w:numId w:val="1"/>
        </w:numPr>
        <w:spacing w:line="440" w:lineRule="exact"/>
        <w:ind w:firstLineChars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畜肉检测项目包括：氯霉素、莱克多巴胺、克伦特罗、五氯酚酸钠(以五氯酚计)、磺胺类(总量)。</w:t>
      </w:r>
    </w:p>
    <w:p>
      <w:pPr>
        <w:pStyle w:val="58"/>
        <w:widowControl/>
        <w:numPr>
          <w:ilvl w:val="0"/>
          <w:numId w:val="1"/>
        </w:numPr>
        <w:spacing w:line="440" w:lineRule="exact"/>
        <w:ind w:firstLineChars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浆果和其他小型水果检测项目包括：氧乐果、敌敌畏、氯吡脲。</w:t>
      </w:r>
    </w:p>
    <w:p>
      <w:pPr>
        <w:pStyle w:val="58"/>
        <w:widowControl/>
        <w:numPr>
          <w:ilvl w:val="0"/>
          <w:numId w:val="1"/>
        </w:numPr>
        <w:spacing w:line="440" w:lineRule="exact"/>
        <w:ind w:firstLineChars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核果类水果检测项目包括：多菌灵、氟虫腈、氰戊菊酯和S-氰戊菊酯、氧乐果、糖精钠（以糖精计）。</w:t>
      </w:r>
    </w:p>
    <w:p>
      <w:pPr>
        <w:spacing w:line="44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九、蔬菜制品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（一）抽检依据 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抽检依据Q/CYP0001S、GB2760-2014《食品安全国家标准 食品添加剂使用标准》《食品安全国家标准 食品添加剂使用标准》、GB2762-2017《食品安全国家标准 食品中污染物限量》等标准及产品明示标准和质量要求。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酱腌菜检验项目包括：铅（以Pb计）、亚硝酸盐（以NaNO_(2)计）、苯甲酸及其钠盐（以苯甲酸计）、山梨酸及其钾盐（以山梨酸计）、脱氢乙酸及其钠盐（以脱氢乙酸计）、糖精钠（以糖精计）、甜蜜素（以环己基氨基磺酸计）、阿斯巴甜、二氧化硫残留量、防腐剂混合使用时各自用量占其最大使用量的比例之和。</w:t>
      </w:r>
    </w:p>
    <w:p>
      <w:pPr>
        <w:spacing w:line="44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十、饮料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（一）抽检依据 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抽检依据Q/JZY0009S-2021、</w:t>
      </w:r>
      <w:r>
        <w:rPr>
          <w:rFonts w:ascii="仿宋_GB2312" w:hAnsi="仿宋_GB2312" w:eastAsia="仿宋_GB2312" w:cs="仿宋_GB2312"/>
          <w:bCs/>
          <w:sz w:val="32"/>
          <w:szCs w:val="32"/>
        </w:rPr>
        <w:t>Q/LDY0001S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、Q/TGKL0010S-2022、GB2760-2014《食品安全国家标准 食品添加剂使用标准》、GB7101-2022《</w:t>
      </w:r>
      <w:r>
        <w:rPr>
          <w:rFonts w:ascii="仿宋_GB2312" w:hAnsi="仿宋_GB2312" w:eastAsia="仿宋_GB2312" w:cs="仿宋_GB2312"/>
          <w:bCs/>
          <w:sz w:val="32"/>
          <w:szCs w:val="32"/>
        </w:rPr>
        <w:t>食品安全国家标准 饮料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》、等标准及产品明示标准和质量要求。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果蔬汁类及其饮料检验项目包括：铅（以Pb计）、苯甲酸及其钠盐（以苯甲酸计）、山梨酸及其钾盐（以山梨酸计）、脱氢乙酸及其钠盐（以脱氢乙酸计）、防腐剂混合使用时各自用量占其最大使用量的比例之和 、安赛蜜、甜蜜素（以环己基氨基磺酸计）、柠檬黄、日落黄、菌落总数、大肠菌群、霉菌、酵母。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其他饮料检验项目包括：苯甲酸及其钠盐（以苯甲酸计）、山梨酸及其钾盐（以山梨酸计）、脱氢乙酸及其钠盐（以脱氢乙酸计）、糖精钠（以糖精计）、菌落总数、大肠菌群。</w:t>
      </w:r>
    </w:p>
    <w:p>
      <w:pPr>
        <w:widowControl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sectPr>
          <w:footerReference r:id="rId3" w:type="default"/>
          <w:pgSz w:w="11906" w:h="16838"/>
          <w:pgMar w:top="1440" w:right="1797" w:bottom="1440" w:left="1797" w:header="1077" w:footer="1020" w:gutter="0"/>
          <w:cols w:space="720" w:num="1"/>
          <w:docGrid w:linePitch="312" w:charSpace="0"/>
        </w:sectPr>
      </w:pPr>
    </w:p>
    <w:p>
      <w:pPr>
        <w:widowControl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</w:rPr>
        <w:t>2</w:t>
      </w:r>
    </w:p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食品安全监督抽检合格产品信息</w:t>
      </w:r>
    </w:p>
    <w:tbl>
      <w:tblPr>
        <w:tblStyle w:val="10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183"/>
        <w:gridCol w:w="1180"/>
        <w:gridCol w:w="1183"/>
        <w:gridCol w:w="1180"/>
        <w:gridCol w:w="1180"/>
        <w:gridCol w:w="1180"/>
        <w:gridCol w:w="1183"/>
        <w:gridCol w:w="1180"/>
        <w:gridCol w:w="1180"/>
        <w:gridCol w:w="1182"/>
        <w:gridCol w:w="11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抽样编号</w:t>
            </w:r>
          </w:p>
        </w:tc>
        <w:tc>
          <w:tcPr>
            <w:tcW w:w="4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被抽样单位名称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被抽样单位地址</w:t>
            </w:r>
          </w:p>
        </w:tc>
        <w:tc>
          <w:tcPr>
            <w:tcW w:w="4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生产单位</w:t>
            </w:r>
          </w:p>
        </w:tc>
        <w:tc>
          <w:tcPr>
            <w:tcW w:w="4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生产单位地址</w:t>
            </w:r>
          </w:p>
        </w:tc>
        <w:tc>
          <w:tcPr>
            <w:tcW w:w="4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食品名称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规格型号</w:t>
            </w:r>
          </w:p>
        </w:tc>
        <w:tc>
          <w:tcPr>
            <w:tcW w:w="4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生产日期/批号</w:t>
            </w:r>
          </w:p>
        </w:tc>
        <w:tc>
          <w:tcPr>
            <w:tcW w:w="4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分类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Cs w:val="21"/>
              </w:rPr>
            </w:pPr>
          </w:p>
          <w:p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检测机构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XBJ23411328464137144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唐河县代金克菜店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南阳市唐河县文峰街道农贸市场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西红柿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2023-07-08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XBJ23411328464137148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唐河县代金克菜店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南阳市唐河县文峰街道农贸市场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胡萝卜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2023-07-07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XBJ23411328464137143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唐河县代金克菜店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南阳市唐河县文峰街道农贸市场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辣椒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2023-07-09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XBJ23411328464137147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唐河县代金克菜店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南阳市唐河县文峰街道农贸市场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长豆角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2023-07-07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XBJ23411328464137146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唐河县代金克菜店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南阳市唐河县文峰街道农贸市场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芹菜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2023-07-09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XBJ23411328464137145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唐河县代金克菜店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南阳市唐河县文峰街道农贸市场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韭菜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2023-07-08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XBJ23411328464137142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唐河县代金克菜店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南阳市唐河县文峰街道农贸市场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上海青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2023-07-07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XBJ23411328464137225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唐河县邻家生活超市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唐河县滨河街道办事处新春路南段（北京大道口北）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黄瓜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2023-07-10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XBJ23411328464137229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唐河县邻家生活超市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唐河县滨河街道办事处新春路南段（北京大道口北）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长豆角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2023-07-10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XBJ23411328464137226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唐河县邻家生活超市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唐河县滨河街道办事处新春路南段（北京大道口北）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西红柿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2023-07-10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XBJ23411328464137227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唐河县邻家生活超市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唐河县滨河街道办事处新春路南段（北京大道口北）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包菜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2023-07-08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XBJ23411328464137757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唐河县中顺量贩超市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唐河县兴唐街道盛居路中段路北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长豆角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2023-07-14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XBJ23411328464137755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唐河县中顺量贩超市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唐河县兴唐街道盛居路中段路北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芹菜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2023-07-14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XBJ23411328464137754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唐河县中顺量贩超市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唐河县兴唐街道盛居路中段路北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黄瓜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2023-07-14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XBJ23411328464137753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唐河县中顺量贩超市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唐河县兴唐街道盛居路中段路北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西红柿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2023-07-14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XBJ23411328464137756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唐河县中顺量贩超市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唐河县兴唐街道盛居路中段路北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韭菜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2023-07-14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XBJ23411328464137874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唐河县一抹鲜甜水果铺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唐河县文峰街道银化路与文峰路交叉口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香蕉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2023-07-14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XBJ23411328464137871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唐河县一抹鲜甜水果铺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唐河县文峰街道银化路与文峰路交叉口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雪梨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2023-07-01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XBJ23411328464137875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唐河县一抹鲜甜水果铺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唐河县文峰街道银化路与文峰路交叉口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猕猴桃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2023-07-01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XBJ23411328464137872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唐河县一抹鲜甜水果铺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唐河县文峰街道银化路与文峰路交叉口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橙子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2023-06-09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XBJ23411328464137873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唐河县一抹鲜甜水果铺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唐河县文峰街道银化路与文峰路交叉口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桔子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2023-07-04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XBJ23411328464137870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唐河县一抹鲜甜水果铺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唐河县文峰街道银化路与文峰路交叉口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苹果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2023-06-19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XBJ23411328464137877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唐河县果东家果品店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唐河县文峰街道文峰路中段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橙子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2023-07-11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XBJ23411328464137881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唐河县果东家果品店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唐河县文峰街道文峰路中段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小香梨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2023-07-08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XBJ23411328464137880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唐河县果东家果品店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唐河县文峰街道文峰路中段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火龙果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2023-07-08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XBJ23411328464137879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唐河县果东家果品店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唐河县文峰街道文峰路中段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香蕉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2023-07-11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XBJ23411328464137878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唐河县果东家果品店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唐河县文峰街道文峰路中段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枣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2023-07-11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XBJ23411328464137876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唐河县果东家果品店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唐河县文峰街道文峰路中段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苹果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2023-07-08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XBJ23411328464137976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唐河县嗨果水果店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南阳市唐河县泗洲街道澄源路285-25号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哈密瓜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2023-07-13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XBJ23411328464137972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唐河县嗨果水果店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南阳市唐河县泗洲街道澄源路285-25号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苹果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2023-07-11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XBJ23411328464137971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唐河县嗨果水果店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南阳市唐河县泗洲街道澄源路285-25号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香蕉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2023-07-11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XBJ23411328464137975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唐河县嗨果水果店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南阳市唐河县泗洲街道澄源路285-25号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黄桃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2023-07-13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XBJ23411328464137974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唐河县嗨果水果店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南阳市唐河县泗洲街道澄源路285-25号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火龙果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2023-07-13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XBJ23411328464137973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唐河县嗨果水果店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南阳市唐河县泗洲街道澄源路285-25号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梨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2023-07-15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XBJ23411328464138079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唐河县曲味果行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南阳市唐河县泗洲街道解放路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哈密瓜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2023-07-15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XBJ23411328464138075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唐河县曲味果行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南阳市唐河县泗洲街道解放路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梨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2023-07-15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XBJ23411328464138077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唐河县曲味果行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南阳市唐河县泗洲街道解放路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火龙果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2023-07-10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XBJ23411328464138074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唐河县曲味果行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南阳市唐河县泗洲街道解放路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苹果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2023-06-27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XBJ23411328464138078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唐河县曲味果行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南阳市唐河县泗洲街道解放路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香蕉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2023-07-17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XBJ23411328464138076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唐河县曲味果行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南阳市唐河县泗洲街道解放路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油桃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2023-07-10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XBJ23411328464138149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唐河县斌斌水果店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南阳市唐河县泗州街道解放路西段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苹果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2023-07-16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XBJ23411328464138151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唐河县斌斌水果店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南阳市唐河县泗州街道解放路西段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橙子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2023-07-15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XBJ23411328464138154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唐河县斌斌水果店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南阳市唐河县泗州街道解放路西段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猕猴桃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2023-07-14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XBJ23411328464138152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唐河县斌斌水果店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南阳市唐河县泗州街道解放路西段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香蕉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2023-07-18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XBJ23411328464138153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唐河县斌斌水果店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南阳市唐河县泗州街道解放路西段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火龙果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2023-07-16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XBJ23411328464138150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唐河县斌斌水果店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南阳市唐河县泗州街道解放路西段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梨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2023-07-13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XBJ23411328464138156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唐河县小果副食商行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唐河县文峰街道北京大道东段路南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苹果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2023-07-12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XBJ23411328464138400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唐河县玉梅水果批发店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唐河县文峰街道商贸世界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香蕉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2023-07-21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XBJ23411328464138421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唐河县大强牛肉汤店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唐河县文峰街道建设路中段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绿豆芽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2023-07-21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XBJ23411328464138399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唐河县玉梅水果批发店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唐河县文峰街道商贸世界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橙子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2023-07-21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XBJ23411328464137125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唐河县盛叶商贸有限公司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河南省南阳市唐河县文峰街道廖源路与银化路交叉口向东50米路南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四川省胡婆婆食品有限责任公司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四川省巴中市恩阳区柳林食品工业园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胡婆婆八宝豆腐干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180克/袋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2023-03-23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豆制品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XBJ23411328464137124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唐河县盛叶商贸有限公司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河南省南阳市唐河县文峰街道廖源路与银化路交叉口向东50米路南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河南省京遥调味食品有限公司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周口市西华县城关镇长平路22号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京遥胡辣汤调味料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162g/袋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2022-12-01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调味品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XBJ23411328464137122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唐河县盛叶商贸有限公司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河南省南阳市唐河县文峰街道廖源路与银化路交叉口向东50米路南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龙源淀粉制品加工部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卧龙区青华镇席庄村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龙源粉丝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400克/袋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2023-05-01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淀粉及淀粉制品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XBJ23411328464137126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唐河县盛叶商贸有限公司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河南省南阳市唐河县文峰街道廖源路与银化路交叉口向东50米路南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唐河县正丰祥土豆粉加工厂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唐河县北京大道东段小张庄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土豆粉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300克/袋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2023-06-30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淀粉及淀粉制品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XBJ23411328464137123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唐河县盛叶商贸有限公司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河南省南阳市唐河县文峰街道廖源路与银化路交叉口向东50米路南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绵阳市涪城区蜀源蔬菜种植专业合作社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绵阳市涪城区玉皇新镇新埝村二组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鱼酸菜（酱腌菜）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400克/袋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2023-02-19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蔬菜制品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XBJ23411328464137280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唐河县夏玉良调味料商行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唐河县文峰街道农贸市场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汝州市腾达食品有限公司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河南省汝州市庙下镇薛庄村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川粉（湿粉条）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200克/袋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2023-02-13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淀粉及淀粉制品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XBJ23411328464137282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唐河县夏玉良调味料商行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唐河县文峰街道农贸市场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洛阳锦兰智慧食品有限公司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河南省洛阳市偃师区首阳山街道办事处魏路与310国道交叉口华润路东门406室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豆浆腐竹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200g/袋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2023-02-15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豆制品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XBJ23411328464137281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唐河县夏玉良调味料商行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唐河县文峰街道农贸市场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马鞍山市黄池峰味园食品有限公司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安徽省马鞍山市当涂县黄池镇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香辣豆干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500克/袋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2023-04-09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豆制品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XBJ23411328464137299ZX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唐河县夏玉良调味料商行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唐河县文峰街道农贸市场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临沂金锣文瑞食品有限公司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临沂市兰山区半程镇金锣科技园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肉花三文治香肠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300g/袋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2023-06-15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肉制品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XBJ23411328464137238ZX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唐河县邻家生活超市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唐河县滨河街道办事处新春路南段（北京大道口北）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想念面条批发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细面条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2023-07-10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粮食加工品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XBJ23411328464137237ZX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唐河县邻家生活超市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唐河县滨河街道办事处新春路南段（北京大道口北）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想念面条批发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宽面条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2023-07-10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粮食加工品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XBJ23411328464137258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唐河县夏玉良调味料商行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唐河县文峰街道农贸市场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绵竹市郡郎食品有限公司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四川省德阳市绵竹市玉泉镇龙兴村3组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蕨根粉丝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500克/袋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2023-03-20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淀粉及淀粉制品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XBJ23411328464137298ZX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唐河县夏玉良调味料商行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唐河县文峰街道农贸市场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临沂金锣文瑞食品有限公司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临沂市兰山区半程镇金锣科技园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肘花火腿(熏煮火腿)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260g/袋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2023-06-17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肉制品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XBJ23411328464137300ZX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唐河县夏玉良调味料商行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唐河县文峰街道农贸市场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威县明昊食品科技有限公司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河北省邢台市威县经济开发区振兴大街北侧路西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三文治火腿肠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350g/袋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2023-05-30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肉制品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XBJ23411328464137427ZX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南阳市万德隆商贸有限责任公司唐河四分公司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河南省南阳市唐河县文峰街道星江北路105号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南阳万德隆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面片条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2023-07-11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粮食加工品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XBJ23411328464137430ZX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南阳市万德隆商贸有限责任公司唐河四分公司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河南省南阳市唐河县文峰街道星江北路105号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牧原肉食品有限公司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猪后腿肉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2023-07-10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XBJ23411328464137428ZX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南阳市万德隆商贸有限责任公司唐河四分公司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河南省南阳市唐河县文峰街道星江北路105号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南阳万德隆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湿绿豆面条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2023-07-11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粮食加工品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XBJ23411328464137424ZX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南阳市万德隆商贸有限责任公司唐河四分公司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河南省南阳市唐河县文峰街道星江北路105号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河南好家好食品科技有限公司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新密市曲梁镇产业集聚区风尚企业芯城9栋401号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广味香肠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称重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2023-05-18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肉制品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XBJ23411328464137447ZX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唐河县惠万家生活超市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唐河县文峰街道解放路与文峰路交叉口西北角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宿迁市华顺食品有限公司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宿迁市泗洪县常泗工业园虞山路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盐焗味鸡腿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160克/袋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2023-06-13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肉制品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XBJ23411328464137448ZX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唐河县惠万家生活超市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唐河县文峰街道解放路与文峰路交叉口西北角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牧原肉食品有限公司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猪后腿肉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2023-07-11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XBJ23411328464137445ZX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唐河县惠万家生活超市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唐河县文峰街道解放路与文峰路交叉口西北角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平原达利食品厂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山东省平原县恩城经济开发区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卤鸡腿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100克/袋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2023-06-06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肉制品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XBJ23411328464137422ZX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南阳市万德隆商贸有限责任公司唐河四分公司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河南省南阳市唐河县文峰街道星江北路105号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湖北川信食品有限公司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湖北省黄冈市红安县经济开发区新型产业园川东大道9号A25栋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湘西腊肉（腌腊肉制品）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计量称重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2023-03-20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肉制品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XBJ23411328464137423ZX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南阳市万德隆商贸有限责任公司唐河四分公司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河南省南阳市唐河县文峰街道星江北路105号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湖北川信食品有限公司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湖北省黄冈市红安县经济开发区新型产业园川东大道9号A25栋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麻辣肠（腊肠）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计量称重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2023-05-15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肉制品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XBJ23411328464137431ZX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南阳市万德隆商贸有限责任公司唐河四分公司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河南省南阳市唐河县文峰街道星江北路105号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鸡肉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2023-07-11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XBJ23411328464137446ZX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唐河县惠万家生活超市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唐河县文峰街道解放路与文峰路交叉口西北角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宿迁市华顺食品有限公司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宿迁市泗洪县常泗工业园虞山路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香辣味鸡腿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160克/袋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2023-06-13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肉制品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XBJ23411328464137451ZX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唐河县惠万家生活超市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唐河县文峰街道解放路与文峰路交叉口西北角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安庄商贸想念鲜面条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宽面条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2023-07-12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粮食加工品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XBJ23411328464137449ZX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唐河县惠万家生活超市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唐河县文峰街道解放路与文峰路交叉口西北角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鸡胸肉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2023-07-12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XBJ23411328464137450ZX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唐河县惠万家生活超市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唐河县文峰街道解放路与文峰路交叉口西北角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安庄商贸想念鲜面条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细面条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2023-07-12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粮食加工品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XBJ23411328464137593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唐河县老朱烧烤干调城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南阳市唐河县文峰街道银花路东段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洛阳市大成食品有限公司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洛阳市伊滨区寇店镇舜帝庙村3组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土豆粉（马铃薯湿粉条）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350克/袋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2023-06-07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淀粉及淀粉制品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XBJ23411328464137594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唐河县老朱烧烤干调城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南阳市唐河县文峰街道银花路东段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四川福美源食品有限公司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四川省绵阳市游仙区观太镇粮管所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火锅川粉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238克/袋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2023-02-01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淀粉及淀粉制品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XBJ23411328464137597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唐河县老朱烧烤干调城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南阳市唐河县文峰街道银花路东段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宣城市美味食品厂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安徽省宣城市洪林镇叶家湾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鸡蛋干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120克/袋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2023-02-05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蛋制品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XBJ23411328464137595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唐河县老朱烧烤干调城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南阳市唐河县文峰街道银花路东段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味好美（武汉）食品有限公司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中国·湖北省武汉市汉阳区金色二路8号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鸡精调味料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200克/袋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2022-11-19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调味品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XBJ23411328464137617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唐河县新鸿德购物中心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唐河县兴唐街道星江路南段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社旗县银良三粉有限公司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河南省社旗县苗店镇石塔寺工业园区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纯红薯粉条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500g/袋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2023-05-25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淀粉及淀粉制品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XBJ23411328464137623ZX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唐河县新鸿德购物中心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唐河县兴唐街道星江路南段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鸡胸肉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2023-07-13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XBJ23411328464137621ZX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唐河县新鸿德购物中心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唐河县兴唐街道星江路南段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江苏鲜味坊食品有限公司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江苏省徐州市沛县经济开发区2号路北侧汉祥路东侧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酱卤鸡腿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140克/袋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2023-06-20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肉制品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XBJ23411328464137592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唐河县老朱烧烤干调城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南阳市唐河县文峰街道银花路东段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绵阳市涪城区蜀源蔬菜种植专业合作社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绵阳市涪城区玉皇镇新埝村二组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鱼酸菜（酱腌菜）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400克/袋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2022-11-08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蔬菜制品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XBJ23411328464137598ZX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唐河县老朱烧烤干调城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南阳市唐河县文峰街道银花路东段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河南双汇投资发展股份有限公司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河南省漯河市双汇路1号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双汇午餐方腿香肠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350g/包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2023-06-03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肉制品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XBJ23411328464137596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唐河县老朱烧烤干调城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南阳市唐河县文峰街道银花路东段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四川天味食品集团股份有限公司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成都市双流区西航港街道腾飞一路333号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三鲜火锅底料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168克/袋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2022-10-19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调味品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XBJ23411328464137620ZX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唐河县新鸿德购物中心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唐河县兴唐街道星江路南段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焦作市万事达食品有限公司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武陟县谢旗营镇程封村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盐焗味鸡腿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100克/袋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2023-06-01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肉制品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XBJ23411328464137618ZX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唐河县新鸿德购物中心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唐河县兴唐街道星江路南段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新国面条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宽面条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2023-07-13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粮食加工品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XBJ23411328464137619ZX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唐河县新鸿德购物中心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唐河县兴唐街道星江路南段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新国面条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细面条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2023-07-13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粮食加工品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XBJ23411328464137622ZX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唐河县新鸿德购物中心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唐河县兴唐街道星江路南段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牧原肉食品有限公司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猪五花肉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2023-07-12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XBJ23411328464137748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唐河县益鑫源生活超市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唐河县兴唐街道新春路南段路西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社旗县海洋粉业有限公司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河南省社旗县陌陂镇开花寺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玉芝粉条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1kg/袋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2023-01-03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淀粉及淀粉制品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XBJ23411328464137747ZX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唐河县益鑫源生活超市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唐河县兴唐街道新春路南段路西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鸡胸肉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2023-07-13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XBJ23411328464137742ZX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唐河县益鑫源生活超市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唐河县兴唐街道新春路南段路西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白鸽面条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细面条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2023-07-13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粮食加工品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XBJ23411328464137744ZX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唐河县益鑫源生活超市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唐河县兴唐街道新春路南段路西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郯城县入口香食品有限公司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郯城县李庄镇李庄三村东南360米处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酱鸭翅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260克/袋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2023-07-01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肉制品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XBJ23411328464137746ZX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唐河县益鑫源生活超市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唐河县兴唐街道新春路南段路西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牧原肉食品有限公司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猪五花肉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2023-07-12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XBJ23411328464137745ZX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唐河县益鑫源生活超市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唐河县兴唐街道新春路南段路西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江门市江海区嘉顺肉类制品厂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广东省江门市江海区礼乐武东工业开发区腊味村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风味肠（腌腊肉制品）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450g/袋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2023-05-04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肉制品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XBJ23411328464137743ZX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唐河县益鑫源生活超市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唐河县兴唐街道新春路南段路西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白鸽面条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宽面条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2023-07-13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粮食加工品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XBJ23411328464137760ZX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唐河县中顺量贩超市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唐河县兴唐街道盛居路中段路北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想念鲜面条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细面条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2023-07-14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粮食加工品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XBJ23411328464137759ZX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唐河县中顺量贩超市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唐河县兴唐街道盛居路中段路北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想念鲜面条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宽面条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2023-07-14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粮食加工品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XBJ23411328464138080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唐河县曲味果行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南阳市唐河县泗洲街道解放路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焦作市中怡饮品有限公司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修武县大文案工业区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蜜桃味苏打水饮料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350ml/瓶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2023-03-19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饮料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XBJ23411328464138155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唐河县斌斌水果店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南阳市唐河县泗州街道解放路西段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洛阳大仁饮品有限公司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洛阳市吉利区科技园纬三路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无汽苏打果味饮料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375ml/瓶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2023-01-09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饮料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XBJ23411328464138158ZX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唐河县小果副食商行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唐河县文峰街道北京大道东段路南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河南双汇投资发展股份有限公司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河南省漯河市双汇路1号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蒜味肠熏煮香肠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190g/根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2023-06-01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肉制品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XBJ23411328464138187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唐河县惠喜来零食店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南阳市唐河县泗州街道人民路星江小区门面房一楼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想念食品股份有限公司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河南省南阳市龙升工业园龙升大道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龙须挂面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800克/袋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2023-03-01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粮食加工品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XBJ23411328464138189ZX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唐河县惠喜来零食店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南阳市唐河县泗州街道人民路星江小区门面房一楼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沈阳奉兴制盐有限公司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辽宁省沈阳市铁西区北一中路35甲号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海水自然晶盐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320克/袋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2022-10-24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调味品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XBJ23411328464138192ZX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唐河县惠喜来零食店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南阳市唐河县泗州街道人民路星江小区门面房一楼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焦作市万事达食品有限公司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武陟县谢旗营镇程封村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琵琶腿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90克/袋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2023-03-20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肉制品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XBJ23411328464138193ZX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唐河县惠喜来零食店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南阳市唐河县泗州街道人民路星江小区门面房一楼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浙江明旺乳业有限公司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浙江省衢州经济开发区东港工业园区东港三路9号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旺仔牛奶（调制乳）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125mL/盒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2023-05-04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乳制品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XBJ23411328464138190ZX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唐河县惠喜来零食店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南阳市唐河县泗州街道人民路星江小区门面房一楼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益海嘉里（白城）粮油食品工业有限公司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白城工业园区长江街1688号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金龙鱼大米鲜稻小町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5千克/袋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2022-11-08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粮食加工品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XBJ23411328464138191ZX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唐河县惠喜来零食店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南阳市唐河县泗州街道人民路星江小区门面房一楼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可口可乐装瓶商生产（东莞）有限公司漯河分公司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漯河经济技术开发区纬一路1号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「美汁源」「果粒橙」橙汁饮料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450ml/瓶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2023-04-13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饮料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XBJ23411328464138194ZX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唐河县惠喜来零食店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南阳市唐河县泗州街道人民路星江小区门面房一楼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四川省川海晨洋食品有限责任公司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成都市郫都区中国川菜产业化园区永兴东路69号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牛油火锅底料（有渣型）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150g/袋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2022-11-23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调味品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XBJ23411328464138232ZX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唐河县美西尔生活超市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南阳市唐河县泗州街道澄源路6号楼105号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黄豆芽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2023-07-19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XBJ23411328464138235ZX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唐河县美西尔生活超市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南阳市唐河县泗州街道澄源路6号楼105号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西红柿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2023-07-19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XBJ23411328464138238ZX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唐河县美西尔生活超市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南阳市唐河县泗州街道澄源路6号楼105号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长豆角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2023-07-19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XBJ23411328464138233ZX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唐河县美西尔生活超市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南阳市唐河县泗州街道澄源路6号楼105号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韭菜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2023-07-19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XBJ23411328464138237ZX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唐河县美西尔生活超市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南阳市唐河县泗州街道澄源路6号楼105号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芹菜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2023-07-19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XBJ23411328464138234ZX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唐河县美西尔生活超市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南阳市唐河县泗州街道澄源路6号楼105号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辣椒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2023-07-19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XBJ23411328464138236ZX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唐河县美西尔生活超市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南阳市唐河县泗州街道澄源路6号楼105号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黄瓜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2023-07-19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XBJ23411328464138270ZX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唐河县双全平价超市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唐河县文峰街道友兰大道东段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长豆角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2023-07-20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XBJ23411328464138267ZX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唐河县双全平价超市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唐河县文峰街道友兰大道东段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西红柿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2023-07-20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XBJ23411328464138269ZX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唐河县双全平价超市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唐河县文峰街道友兰大道东段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黄瓜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2023-07-20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XBJ23411328464138265ZX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唐河县双全平价超市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唐河县文峰街道友兰大道东段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绿豆芽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2023-07-20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XBJ23411328464138266ZX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唐河县双全平价超市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唐河县文峰街道友兰大道东段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芹菜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2023-07-20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XBJ23411328464138268ZX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唐河县双全平价超市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唐河县文峰街道友兰大道东段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辣椒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2023-07-20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XBJ23411328464138271ZX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唐河县双全平价超市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唐河县文峰街道友兰大道东段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唐河县嘉润食品有限公司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猪后腿肉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2023-07-20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XBJ23411328464138354ZX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唐河县银花宾馆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唐河县滨河街道办事处银化路西段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黄瓜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2023-07-20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XBJ23411328464138356ZX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唐河县银花宾馆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唐河县滨河街道办事处银化路西段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长豆角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2023-07-20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XBJ23411328464138353ZX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唐河县银花宾馆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唐河县滨河街道办事处银化路西段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辣椒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2023-07-20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XBJ23411328464138355ZX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唐河县银花宾馆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唐河县滨河街道办事处银化路西段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西红柿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2023-07-20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XBJ23411328464138363ZX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唐河县锦汀苑酒店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南阳市唐河县泗洲街道滨河路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长豆角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2023-07-20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XBJ23411328464138362ZX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唐河县锦汀苑酒店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南阳市唐河县泗洲街道滨河路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西红柿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2023-07-20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XBJ23411328464138361ZX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唐河县锦汀苑酒店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南阳市唐河县泗洲街道滨河路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黄豆芽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2023-07-20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XBJ23411328464138359ZX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唐河县锦汀苑酒店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南阳市唐河县泗洲街道滨河路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鸡肉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2023-07-20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XBJ23411328464138360ZX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唐河县锦汀苑酒店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南阳市唐河县泗洲街道滨河路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羊肉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2023-07-20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XBJ23411328464138407ZX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唐河县金源假日酒店管理有限公司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唐河县文峰街道建设路中段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西红柿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2023-07-21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XBJ23411328464138409ZX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唐河县金源假日酒店管理有限公司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唐河县文峰街道建设路中段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长豆角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2023-07-21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XBJ23411328464138410ZX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唐河县金源假日酒店管理有限公司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唐河县文峰街道建设路中段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河南双汇投资发展股份有限公司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河南省漯河市经济开发区赣江路1号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猪五花肉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2023-07-20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XBJ23411328464138420ZX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唐河县大强牛肉汤店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唐河县文峰街道建设路中段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牛肉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2023-07-21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XBJ23411328464138406ZX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唐河县金源假日酒店管理有限公司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唐河县文峰街道建设路中段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辣椒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2023-07-21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XBJ23411328464138408ZX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唐河县金源假日酒店管理有限公司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eastAsia="等线"/>
              </w:rPr>
              <w:t>唐河县文峰街道建设路中段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黄瓜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2023-07-21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食用农产品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</w:tbl>
    <w:p>
      <w:pPr>
        <w:jc w:val="center"/>
        <w:rPr>
          <w:rFonts w:ascii="Times New Roman" w:hAnsi="Times New Roman" w:cs="Times New Roman"/>
          <w:bCs/>
          <w:color w:val="000000"/>
          <w:position w:val="-1"/>
          <w:sz w:val="18"/>
        </w:rPr>
      </w:pPr>
    </w:p>
    <w:p>
      <w:pPr>
        <w:rPr>
          <w:rFonts w:ascii="Times New Roman" w:hAnsi="Times New Roman" w:cs="Times New Roman"/>
          <w:bCs/>
          <w:color w:val="000000"/>
          <w:position w:val="-1"/>
          <w:sz w:val="18"/>
        </w:rPr>
      </w:pPr>
      <w:r>
        <w:rPr>
          <w:rFonts w:ascii="Times New Roman" w:hAnsi="Times New Roman" w:cs="Times New Roman"/>
          <w:bCs/>
          <w:color w:val="000000"/>
          <w:position w:val="-1"/>
          <w:sz w:val="18"/>
        </w:rPr>
        <w:br w:type="page"/>
      </w:r>
    </w:p>
    <w:p>
      <w:pPr>
        <w:widowControl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附件3</w:t>
      </w:r>
    </w:p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食品安全监督抽检不合格产品信息</w:t>
      </w:r>
    </w:p>
    <w:p>
      <w:pPr>
        <w:jc w:val="center"/>
        <w:rPr>
          <w:rFonts w:ascii="Times New Roman" w:hAnsi="Times New Roman" w:cs="Times New Roman"/>
          <w:bCs/>
          <w:color w:val="000000"/>
          <w:position w:val="-1"/>
          <w:sz w:val="18"/>
        </w:rPr>
      </w:pPr>
    </w:p>
    <w:tbl>
      <w:tblPr>
        <w:tblStyle w:val="10"/>
        <w:tblW w:w="14061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2325"/>
        <w:gridCol w:w="1075"/>
        <w:gridCol w:w="1250"/>
        <w:gridCol w:w="735"/>
        <w:gridCol w:w="851"/>
        <w:gridCol w:w="923"/>
        <w:gridCol w:w="594"/>
        <w:gridCol w:w="1215"/>
        <w:gridCol w:w="2844"/>
        <w:gridCol w:w="776"/>
        <w:gridCol w:w="7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抽样编号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被抽样单位名称</w:t>
            </w: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被抽样单位地址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生产企业名称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生产企业地址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食品名称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生产日期/批号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不合格项目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检测机构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XBJ23411328464137228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唐河县邻家生活超市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唐河县滨河街道办事处新春路南段（北京大道口北）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辣椒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2023-07-10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噻虫胺</w:t>
            </w:r>
            <w:r>
              <w:rPr>
                <w:rFonts w:hint="eastAsia" w:ascii="Microsoft JhengHei" w:hAnsi="Microsoft JhengHei" w:eastAsia="Microsoft JhengHei"/>
                <w:color w:val="000000"/>
                <w:sz w:val="22"/>
              </w:rPr>
              <w:t>║</w:t>
            </w:r>
            <w:r>
              <w:rPr>
                <w:rFonts w:hint="eastAsia"/>
                <w:color w:val="000000"/>
                <w:sz w:val="22"/>
              </w:rPr>
              <w:t>0.19mg/kg</w:t>
            </w:r>
            <w:r>
              <w:rPr>
                <w:rFonts w:hint="eastAsia" w:ascii="Microsoft JhengHei" w:hAnsi="Microsoft JhengHei" w:eastAsia="Microsoft JhengHei"/>
                <w:color w:val="000000"/>
                <w:sz w:val="22"/>
              </w:rPr>
              <w:t>║</w:t>
            </w:r>
            <w:r>
              <w:rPr>
                <w:rFonts w:ascii="Cambria Math" w:hAnsi="Cambria Math"/>
                <w:color w:val="000000"/>
                <w:sz w:val="22"/>
              </w:rPr>
              <w:t>≤</w:t>
            </w:r>
            <w:r>
              <w:rPr>
                <w:rFonts w:hint="eastAsia"/>
                <w:color w:val="000000"/>
                <w:sz w:val="22"/>
              </w:rPr>
              <w:t>0.05mg/kg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河南聚谷检测研究有限公司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XBJ23411328464138157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唐河县小果副食商行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唐河县文峰街道北京大道东段路南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香蕉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2023-07-19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腈苯唑</w:t>
            </w:r>
            <w:r>
              <w:rPr>
                <w:rFonts w:hint="eastAsia" w:ascii="Microsoft JhengHei" w:hAnsi="Microsoft JhengHei" w:eastAsia="Microsoft JhengHei"/>
                <w:color w:val="000000"/>
                <w:sz w:val="22"/>
              </w:rPr>
              <w:t>║</w:t>
            </w:r>
            <w:r>
              <w:rPr>
                <w:rFonts w:hint="eastAsia"/>
                <w:color w:val="000000"/>
                <w:sz w:val="22"/>
              </w:rPr>
              <w:t>0.15mg/kg</w:t>
            </w:r>
            <w:r>
              <w:rPr>
                <w:rFonts w:hint="eastAsia" w:ascii="Microsoft JhengHei" w:hAnsi="Microsoft JhengHei" w:eastAsia="Microsoft JhengHei"/>
                <w:color w:val="000000"/>
                <w:sz w:val="22"/>
              </w:rPr>
              <w:t>║</w:t>
            </w:r>
            <w:r>
              <w:rPr>
                <w:rFonts w:ascii="Cambria Math" w:hAnsi="Cambria Math"/>
                <w:color w:val="000000"/>
                <w:sz w:val="22"/>
              </w:rPr>
              <w:t>≤</w:t>
            </w:r>
            <w:r>
              <w:rPr>
                <w:rFonts w:hint="eastAsia"/>
                <w:color w:val="000000"/>
                <w:sz w:val="22"/>
              </w:rPr>
              <w:t>0.05mg/kg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河南聚谷检测研究有限公司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>
      <w:pPr>
        <w:jc w:val="left"/>
        <w:rPr>
          <w:rFonts w:ascii="Times New Roman" w:hAnsi="Times New Roman" w:cs="Times New Roman"/>
          <w:bCs/>
          <w:color w:val="000000"/>
          <w:position w:val="-1"/>
          <w:sz w:val="18"/>
        </w:rPr>
      </w:pPr>
    </w:p>
    <w:p/>
    <w:sectPr>
      <w:pgSz w:w="16838" w:h="11906" w:orient="landscape"/>
      <w:pgMar w:top="1797" w:right="1440" w:bottom="1797" w:left="1440" w:header="1077" w:footer="1020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FZHTK--GBK1-0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39</w:t>
    </w:r>
    <w:r>
      <w:rPr>
        <w:lang w:val="zh-CN"/>
      </w:rPr>
      <w:fldChar w:fldCharType="end"/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12641C"/>
    <w:multiLevelType w:val="multilevel"/>
    <w:tmpl w:val="3B12641C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仿宋_GB2312" w:hAnsi="仿宋_GB2312" w:eastAsia="仿宋_GB2312" w:cs="仿宋_GB2312"/>
        <w:color w:val="auto"/>
        <w:sz w:val="3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UwZWRkZWFkZmFhMTY2MWJhOGUzMjAxOTY5ODQ4NTAifQ=="/>
  </w:docVars>
  <w:rsids>
    <w:rsidRoot w:val="006403E7"/>
    <w:rsid w:val="00163419"/>
    <w:rsid w:val="002F7177"/>
    <w:rsid w:val="003271FA"/>
    <w:rsid w:val="006403E7"/>
    <w:rsid w:val="00B17CE8"/>
    <w:rsid w:val="00D348CB"/>
    <w:rsid w:val="289223E8"/>
    <w:rsid w:val="6AC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  <w:szCs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9"/>
    <w:qFormat/>
    <w:uiPriority w:val="0"/>
    <w:pPr>
      <w:ind w:left="100" w:leftChars="2500"/>
    </w:pPr>
  </w:style>
  <w:style w:type="paragraph" w:styleId="5">
    <w:name w:val="Balloon Text"/>
    <w:basedOn w:val="1"/>
    <w:link w:val="20"/>
    <w:unhideWhenUsed/>
    <w:qFormat/>
    <w:uiPriority w:val="0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jc w:val="left"/>
    </w:pPr>
    <w:rPr>
      <w:rFonts w:cs="Calibri"/>
      <w:kern w:val="0"/>
      <w:sz w:val="24"/>
      <w:szCs w:val="24"/>
    </w:rPr>
  </w:style>
  <w:style w:type="paragraph" w:styleId="9">
    <w:name w:val="Title"/>
    <w:basedOn w:val="1"/>
    <w:next w:val="1"/>
    <w:link w:val="57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12">
    <w:name w:val="Strong"/>
    <w:qFormat/>
    <w:uiPriority w:val="22"/>
    <w:rPr>
      <w:b/>
      <w:bCs/>
    </w:rPr>
  </w:style>
  <w:style w:type="character" w:styleId="13">
    <w:name w:val="FollowedHyperlink"/>
    <w:unhideWhenUsed/>
    <w:qFormat/>
    <w:uiPriority w:val="99"/>
    <w:rPr>
      <w:color w:val="800080"/>
      <w:u w:val="single"/>
    </w:rPr>
  </w:style>
  <w:style w:type="character" w:styleId="14">
    <w:name w:val="Hyperlink"/>
    <w:qFormat/>
    <w:uiPriority w:val="99"/>
    <w:rPr>
      <w:color w:val="auto"/>
      <w:u w:val="none"/>
    </w:rPr>
  </w:style>
  <w:style w:type="character" w:customStyle="1" w:styleId="15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6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7">
    <w:name w:val="标题 1 字符"/>
    <w:basedOn w:val="11"/>
    <w:link w:val="2"/>
    <w:qFormat/>
    <w:uiPriority w:val="0"/>
    <w:rPr>
      <w:rFonts w:ascii="Calibri" w:hAnsi="Calibri" w:eastAsia="宋体" w:cs="黑体"/>
      <w:b/>
      <w:bCs/>
      <w:kern w:val="44"/>
      <w:sz w:val="44"/>
      <w:szCs w:val="44"/>
    </w:rPr>
  </w:style>
  <w:style w:type="character" w:customStyle="1" w:styleId="18">
    <w:name w:val="标题 2 字符"/>
    <w:basedOn w:val="11"/>
    <w:link w:val="3"/>
    <w:qFormat/>
    <w:uiPriority w:val="0"/>
    <w:rPr>
      <w:rFonts w:ascii="Arial" w:hAnsi="Arial" w:eastAsia="黑体" w:cs="黑体"/>
      <w:b/>
      <w:sz w:val="32"/>
      <w:szCs w:val="24"/>
    </w:rPr>
  </w:style>
  <w:style w:type="character" w:customStyle="1" w:styleId="19">
    <w:name w:val="日期 字符"/>
    <w:basedOn w:val="11"/>
    <w:link w:val="4"/>
    <w:uiPriority w:val="0"/>
    <w:rPr>
      <w:rFonts w:ascii="Calibri" w:hAnsi="Calibri" w:eastAsia="宋体" w:cs="黑体"/>
    </w:rPr>
  </w:style>
  <w:style w:type="character" w:customStyle="1" w:styleId="20">
    <w:name w:val="批注框文本 字符"/>
    <w:basedOn w:val="11"/>
    <w:link w:val="5"/>
    <w:qFormat/>
    <w:uiPriority w:val="0"/>
    <w:rPr>
      <w:rFonts w:ascii="Calibri" w:hAnsi="Calibri" w:eastAsia="宋体" w:cs="黑体"/>
      <w:sz w:val="18"/>
      <w:szCs w:val="18"/>
    </w:rPr>
  </w:style>
  <w:style w:type="paragraph" w:customStyle="1" w:styleId="21">
    <w:name w:val="无间隔1"/>
    <w:qFormat/>
    <w:uiPriority w:val="1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3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24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25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6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27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2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kern w:val="0"/>
      <w:sz w:val="20"/>
      <w:szCs w:val="20"/>
    </w:rPr>
  </w:style>
  <w:style w:type="paragraph" w:customStyle="1" w:styleId="2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0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kern w:val="0"/>
      <w:sz w:val="20"/>
      <w:szCs w:val="20"/>
    </w:rPr>
  </w:style>
  <w:style w:type="paragraph" w:customStyle="1" w:styleId="31">
    <w:name w:val="列出段落1"/>
    <w:basedOn w:val="1"/>
    <w:unhideWhenUsed/>
    <w:qFormat/>
    <w:uiPriority w:val="34"/>
    <w:pPr>
      <w:ind w:firstLine="420" w:firstLineChars="200"/>
    </w:pPr>
    <w:rPr>
      <w:szCs w:val="24"/>
    </w:rPr>
  </w:style>
  <w:style w:type="paragraph" w:customStyle="1" w:styleId="32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33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34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5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36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7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8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9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40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41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2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43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4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5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6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47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48">
    <w:name w:val="et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9">
    <w:name w:val="et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50">
    <w:name w:val="列出段落2"/>
    <w:basedOn w:val="1"/>
    <w:qFormat/>
    <w:uiPriority w:val="99"/>
    <w:pPr>
      <w:ind w:firstLine="420" w:firstLineChars="200"/>
    </w:pPr>
  </w:style>
  <w:style w:type="character" w:customStyle="1" w:styleId="51">
    <w:name w:val="font0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2">
    <w:name w:val="fontstyle01"/>
    <w:qFormat/>
    <w:uiPriority w:val="0"/>
    <w:rPr>
      <w:rFonts w:hint="default" w:ascii="FZHTK--GBK1-0" w:hAnsi="FZHTK--GBK1-0"/>
      <w:color w:val="000000"/>
      <w:sz w:val="52"/>
      <w:szCs w:val="52"/>
    </w:rPr>
  </w:style>
  <w:style w:type="character" w:customStyle="1" w:styleId="53">
    <w:name w:val="font3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54">
    <w:name w:val="font2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55">
    <w:name w:val="占位符文本1"/>
    <w:semiHidden/>
    <w:qFormat/>
    <w:uiPriority w:val="99"/>
    <w:rPr>
      <w:color w:val="808080"/>
    </w:rPr>
  </w:style>
  <w:style w:type="character" w:customStyle="1" w:styleId="56">
    <w:name w:val="font5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7">
    <w:name w:val="标题 字符"/>
    <w:basedOn w:val="11"/>
    <w:link w:val="9"/>
    <w:uiPriority w:val="0"/>
    <w:rPr>
      <w:rFonts w:ascii="Cambria" w:hAnsi="Cambria" w:eastAsia="宋体" w:cs="Times New Roman"/>
      <w:b/>
      <w:bCs/>
      <w:sz w:val="32"/>
      <w:szCs w:val="32"/>
    </w:rPr>
  </w:style>
  <w:style w:type="paragraph" w:styleId="58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59">
    <w:name w:val="xl6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60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61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color w:val="000000"/>
      <w:kern w:val="0"/>
      <w:szCs w:val="21"/>
    </w:rPr>
  </w:style>
  <w:style w:type="paragraph" w:customStyle="1" w:styleId="62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63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33</Pages>
  <Words>3008</Words>
  <Characters>17149</Characters>
  <Lines>142</Lines>
  <Paragraphs>40</Paragraphs>
  <TotalTime>0</TotalTime>
  <ScaleCrop>false</ScaleCrop>
  <LinksUpToDate>false</LinksUpToDate>
  <CharactersWithSpaces>20117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2023-08-25T08:28:00Z</dcterms:created>
  <dc:creator>胡 蕊</dc:creator>
  <cp:lastModifiedBy>Administrator</cp:lastModifiedBy>
  <dcterms:modified xsi:type="dcterms:W3CDTF">2023-10-19T02:32:57Z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72D8FB8902FE4FF7AE6237A42C85D0DB_13</vt:lpwstr>
  </property>
</Properties>
</file>