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保护环境，全面禁烧。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搞好秸秆禁烧，确保防火安全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焚烧秸秆污染大气，秸杆还田肥沃土地。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禁止焚烧秸秆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还我碧水蓝天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秸秆利用能挣钱秸秆焚烧要罚钱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秸秆综合利用好，增产致富人人夸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秸杆还了田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土地能增产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露天焚烧秸秆违法综合利用利国利民禁烧秸秆利国利民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秸秆综合利用好，经济环保又致富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推广秸秆还田，提高土壤质量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保护生态环境，保护人体健康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露天焚烧秸秆违法，综合利用利国利民。搞好秸杆综合利用，促进农业持续发展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转化利用秸秆，珍惜自然资源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响应政府号召，坚决不烧秸秆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禁止秸秆焚烧，防止大气污染。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加强秸杆禁烧，创造美好环境。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焚烧秸秆污染环境，转化利用保护家园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禁止焚烧秸秆、保护绿化树木。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防止大气污染，共建生态水城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秸杆可卖钱协力保蓝天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秸杆还了田土地能增产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提高秸杆综合利用，促进农业可持续发展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禁烧秸秆，利国利民。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实现秸秆综合利用，造福当地人民群众。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露天焚烧秸秆是一种违法行为。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禁烧秸秆保护环境加强秸秆禁烧，迎接绿色未来。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禁烧秸秆 美化家园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禁止秸秆焚烧，发展生态农业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秸秆综合利用，禁止露天焚烧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搞好秸秆禁烧，建设生态水城。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搞好秸秆综合利用，保护美好生态环境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秸秆还了田，土地能增产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加大秸秆禁烧力度，加快创建世界田园城市步伐。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争当禁烧模范争做文明公民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焚烧秸秆危害大，综合利用利万家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大力推广秸秆综合利用，提高农业生产效益加大秸秆禁烧力度，促进秸秆综合利用。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秸杆堆放要规范，注意看护保安全。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推进秸秆</w:t>
      </w:r>
      <w:r>
        <w:rPr>
          <w:rFonts w:hint="eastAsia"/>
          <w:lang w:val="en-US" w:eastAsia="zh-CN"/>
        </w:rPr>
        <w:t>深耕</w:t>
      </w:r>
      <w:r>
        <w:rPr>
          <w:rFonts w:hint="eastAsia"/>
        </w:rPr>
        <w:t>还田，发展</w:t>
      </w:r>
      <w:r>
        <w:rPr>
          <w:rFonts w:hint="eastAsia"/>
          <w:lang w:val="en-US" w:eastAsia="zh-CN"/>
        </w:rPr>
        <w:t>沃土</w:t>
      </w:r>
      <w:r>
        <w:rPr>
          <w:rFonts w:hint="eastAsia"/>
        </w:rPr>
        <w:t>高效农业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2NlYzZmM2M2ZDkwNmY0NDZjMjc0YzhhN2E2MzUifQ=="/>
  </w:docVars>
  <w:rsids>
    <w:rsidRoot w:val="30765F38"/>
    <w:rsid w:val="1F0D144B"/>
    <w:rsid w:val="2FE029D7"/>
    <w:rsid w:val="30765F38"/>
    <w:rsid w:val="68373BBF"/>
    <w:rsid w:val="6C9205D9"/>
    <w:rsid w:val="6E195887"/>
    <w:rsid w:val="75DA7B60"/>
    <w:rsid w:val="77E3618D"/>
    <w:rsid w:val="7AA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2023-04-03T08:48:00Z</dcterms:created>
  <dc:creator>隐约</dc:creator>
  <cp:lastModifiedBy>隐约</cp:lastModifiedBy>
  <dcterms:modified xsi:type="dcterms:W3CDTF">2023-09-09T07:55:45Z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C36CEDAF019842159DC28BBCFA0CA78B_11</vt:lpwstr>
  </property>
</Properties>
</file>