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《就业创业证》办理流程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一、适用依据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1、人力资源社会保障部关于修改《就业服务与就业管理规定》的决定（2014年12月，部令第23号）；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2、河南省就业登记和失业登记管理暂行办法（豫人社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〔2011〕23号</w:t>
      </w:r>
      <w:r>
        <w:rPr>
          <w:rFonts w:hint="eastAsia"/>
          <w:sz w:val="44"/>
          <w:szCs w:val="44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二、适用对象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进行就业登记、失业登记的劳动者，以及毕业学年高校在校生。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三、受理机构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常住地公共就业服务机构(含街道、乡镇基层服务平台)；受街道、乡镇基层服务平台委托，社区服务平台可代办。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毕业学年高校在校生凭学生证向就业创业地公共就业服务机构申领《就业创业证》，或委托所在高校向当地公共就业服务机构代为申领。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四、受理方式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窗口或网上受理。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五、办理要件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已</w:t>
      </w:r>
      <w:r>
        <w:rPr>
          <w:rFonts w:hint="eastAsia"/>
          <w:sz w:val="44"/>
          <w:szCs w:val="44"/>
          <w:lang w:eastAsia="zh-CN"/>
        </w:rPr>
        <w:t>办理就业失业登记: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1</w:t>
      </w:r>
      <w:r>
        <w:rPr>
          <w:rFonts w:hint="eastAsia"/>
          <w:sz w:val="44"/>
          <w:szCs w:val="44"/>
          <w:lang w:eastAsia="zh-CN"/>
        </w:rPr>
        <w:t>.身份证或社会保障卡</w:t>
      </w:r>
      <w:r>
        <w:rPr>
          <w:rFonts w:hint="eastAsia"/>
          <w:sz w:val="44"/>
          <w:szCs w:val="4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2.近期两寸免冠照两张(领取纸质证件的提供)</w:t>
      </w:r>
      <w:r>
        <w:rPr>
          <w:rFonts w:hint="eastAsia"/>
          <w:sz w:val="44"/>
          <w:szCs w:val="4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毕业学年高校在校生: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1.高校在校生基本信息登记表</w:t>
      </w:r>
      <w:r>
        <w:rPr>
          <w:rFonts w:hint="eastAsia"/>
          <w:sz w:val="44"/>
          <w:szCs w:val="4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2.身份证(社会保障卡)、学生证</w:t>
      </w:r>
      <w:r>
        <w:rPr>
          <w:rFonts w:hint="eastAsia"/>
          <w:sz w:val="44"/>
          <w:szCs w:val="4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3.近期免冠两寸照片两张(领取纸质证件的提供)。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六、办事流程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1.受理。核验申请人提交的就业登记或失业登记材料，将信息录入系统并在系统内核实申请人信息。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2.制证。打印《就业创业证》并生成电子证照。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3.领证。通知申请人领取《就业创业证》。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DhhNzgzMDg1ODM2Zjg5MmNjNjQxNWEyN2Q0Y2EifQ=="/>
  </w:docVars>
  <w:rsids>
    <w:rsidRoot w:val="1460061D"/>
    <w:rsid w:val="146006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2022-12-07T07:53:00Z</dcterms:created>
  <dc:creator>Q</dc:creator>
  <cp:lastModifiedBy>Q</cp:lastModifiedBy>
  <dcterms:modified xsi:type="dcterms:W3CDTF">2022-12-07T08:03:22Z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6BEC522AA4B24E6AAFAC58815264E6E9</vt:lpwstr>
  </property>
</Properties>
</file>