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6"/>
          <w:szCs w:val="36"/>
        </w:rPr>
      </w:pPr>
      <w:bookmarkStart w:id="1" w:name="_GoBack"/>
      <w:bookmarkEnd w:id="1"/>
      <w:r>
        <w:rPr>
          <w:rFonts w:hint="eastAsia" w:ascii="仿宋" w:hAnsi="仿宋" w:eastAsia="仿宋"/>
          <w:sz w:val="36"/>
          <w:szCs w:val="36"/>
        </w:rPr>
        <w:t>《</w:t>
      </w:r>
      <w:r>
        <w:rPr>
          <w:rFonts w:hint="eastAsia" w:ascii="仿宋" w:hAnsi="仿宋" w:eastAsia="仿宋" w:cs="方正小标宋简体"/>
          <w:sz w:val="44"/>
          <w:szCs w:val="44"/>
          <w:lang w:eastAsia="zh-CN"/>
        </w:rPr>
        <w:t>关于唐河县民用管道天然气销售价格的通知</w:t>
      </w:r>
      <w:r>
        <w:rPr>
          <w:rFonts w:hint="eastAsia" w:ascii="仿宋" w:hAnsi="仿宋" w:eastAsia="仿宋"/>
          <w:sz w:val="36"/>
          <w:szCs w:val="36"/>
        </w:rPr>
        <w:t>》文件解读材料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问:文件出合的背景是什么?</w:t>
      </w:r>
    </w:p>
    <w:p>
      <w:pPr>
        <w:wordWrap w:val="0"/>
        <w:spacing w:line="60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答: </w:t>
      </w:r>
      <w:r>
        <w:rPr>
          <w:rFonts w:hint="eastAsia" w:ascii="仿宋" w:hAnsi="仿宋" w:eastAsia="仿宋" w:cs="宋体"/>
          <w:color w:val="222222"/>
          <w:sz w:val="32"/>
          <w:szCs w:val="32"/>
        </w:rPr>
        <w:t>以习近平新时中国特色社会主义思想为指导，全面贯彻党的十九大和十九届历次全会精神，围绕保障民生和促进企业可持续发展。因我县天然气价格为1</w:t>
      </w:r>
      <w:r>
        <w:rPr>
          <w:rFonts w:ascii="仿宋" w:hAnsi="仿宋" w:eastAsia="仿宋" w:cs="宋体"/>
          <w:color w:val="222222"/>
          <w:sz w:val="32"/>
          <w:szCs w:val="32"/>
        </w:rPr>
        <w:t>0</w:t>
      </w:r>
      <w:r>
        <w:rPr>
          <w:rFonts w:hint="eastAsia" w:ascii="仿宋" w:hAnsi="仿宋" w:eastAsia="仿宋" w:cs="宋体"/>
          <w:color w:val="222222"/>
          <w:sz w:val="32"/>
          <w:szCs w:val="32"/>
        </w:rPr>
        <w:t>年前参照南阳市天然气价格执行，今年来物价水平上涨，天然气价格倒挂，企业不能持续发展，制定天然气价格势在必行，按照河南省定价目录第二项，管道天然气配气价格和销售价格授权市县人民政府，我局承担本次定价事项。按照县政府工作安排，我局进行具体实施。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二、问:工作的要求和任务目标是什么? </w:t>
      </w:r>
    </w:p>
    <w:p>
      <w:pPr>
        <w:spacing w:line="540" w:lineRule="exact"/>
        <w:rPr>
          <w:rFonts w:hint="eastAsia" w:ascii="仿宋" w:hAnsi="仿宋" w:eastAsia="仿宋" w:cs="宋体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答: </w:t>
      </w:r>
      <w:bookmarkStart w:id="0" w:name="_Hlk117065485"/>
      <w:r>
        <w:rPr>
          <w:rFonts w:hint="eastAsia" w:ascii="仿宋" w:hAnsi="仿宋" w:eastAsia="仿宋" w:cs="宋体"/>
          <w:color w:val="222222"/>
          <w:sz w:val="32"/>
          <w:szCs w:val="32"/>
        </w:rPr>
        <w:t>以保障居民生活用气，企业可持续发展</w:t>
      </w:r>
      <w:bookmarkEnd w:id="0"/>
      <w:r>
        <w:rPr>
          <w:rFonts w:hint="eastAsia" w:ascii="仿宋" w:hAnsi="仿宋" w:eastAsia="仿宋" w:cs="宋体"/>
          <w:color w:val="222222"/>
          <w:sz w:val="32"/>
          <w:szCs w:val="32"/>
        </w:rPr>
        <w:t>为总体目标，按照“补偿成本、合理收益”的原则,制定我县天然气销售价格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问</w:t>
      </w:r>
      <w:r>
        <w:rPr>
          <w:rFonts w:hint="eastAsia" w:ascii="仿宋_GB2312" w:hAnsi="仿宋_GB2312" w:eastAsia="仿宋_GB2312" w:cs="仿宋_GB2312"/>
          <w:sz w:val="32"/>
          <w:szCs w:val="32"/>
        </w:rPr>
        <w:t>:文件执行范围和有关期限是什么?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全县范围内执行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；期限：按照相关文件要求执行。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四、问:这个文件核心内容是什么?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答: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天然气分档价格标准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五、问:有无政策扶持优惠或者其他?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在册的贫困户、低保户、特殊群体按照国家出台的相关优惠政策执行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六、问:文件实施时间有什么要求?</w:t>
      </w:r>
    </w:p>
    <w:p>
      <w:pPr>
        <w:spacing w:line="540" w:lineRule="exact"/>
        <w:rPr>
          <w:b/>
          <w:color w:val="FFFEFD" w:themeColor="accent6" w:themeTint="03"/>
          <w:spacing w:val="10"/>
          <w:sz w:val="24"/>
          <w:szCs w:val="1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答: 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2022年11月1日</w:t>
      </w:r>
      <w:r>
        <w:rPr>
          <w:rFonts w:hint="eastAsia" w:ascii="仿宋_GB2312" w:hAnsi="仿宋_GB2312" w:eastAsia="仿宋_GB2312" w:cs="仿宋_GB2312"/>
          <w:sz w:val="32"/>
          <w:szCs w:val="32"/>
        </w:rPr>
        <w:t>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ZWJmY2E5ZjNlMGIzMWM3MGRjODYwZTE0OTgzZDAifQ=="/>
  </w:docVars>
  <w:rsids>
    <w:rsidRoot w:val="00AE64DF"/>
    <w:rsid w:val="00686CF1"/>
    <w:rsid w:val="007E06EB"/>
    <w:rsid w:val="008655CF"/>
    <w:rsid w:val="00901F88"/>
    <w:rsid w:val="00AE64DF"/>
    <w:rsid w:val="06431CD6"/>
    <w:rsid w:val="07A149D2"/>
    <w:rsid w:val="5EC6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450</Words>
  <Characters>455</Characters>
  <Lines>3</Lines>
  <Paragraphs>1</Paragraphs>
  <TotalTime>4</TotalTime>
  <ScaleCrop>false</ScaleCrop>
  <LinksUpToDate>false</LinksUpToDate>
  <CharactersWithSpaces>460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2022-07-28T05:26:00Z</dcterms:created>
  <dc:creator>Windows 用户</dc:creator>
  <cp:lastModifiedBy>Administrator</cp:lastModifiedBy>
  <dcterms:modified xsi:type="dcterms:W3CDTF">2022-10-26T03:19:34Z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DA47F5E36ADB469DA605714B68D0D39F</vt:lpwstr>
  </property>
</Properties>
</file>