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720" w:lineRule="exact"/>
        <w:jc w:val="center"/>
        <w:textAlignment w:val="baseline"/>
        <w:rPr>
          <w:rFonts w:ascii="方正小标宋简体" w:hAnsi="方正小标宋简体" w:eastAsia="方正小标宋简体" w:cs="Times New Roman"/>
          <w:b w:val="0"/>
          <w:i w:val="0"/>
          <w:caps w:val="0"/>
          <w:color w:val="222222"/>
          <w:spacing w:val="0"/>
          <w:w w:val="80"/>
          <w:kern w:val="2"/>
          <w:sz w:val="44"/>
          <w:szCs w:val="44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caps w:val="0"/>
          <w:color w:val="222222"/>
          <w:spacing w:val="0"/>
          <w:w w:val="80"/>
          <w:kern w:val="2"/>
          <w:sz w:val="44"/>
          <w:szCs w:val="44"/>
          <w:lang w:val="en-US" w:eastAsia="zh-CN" w:bidi="ar-SA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22222"/>
          <w:spacing w:val="0"/>
          <w:w w:val="80"/>
          <w:kern w:val="2"/>
          <w:sz w:val="44"/>
          <w:szCs w:val="44"/>
          <w:lang w:val="en-US" w:eastAsia="zh-CN" w:bidi="ar-SA"/>
        </w:rPr>
        <w:t>唐河县县级融资担保代偿补偿资金池管理暂行办法</w:t>
      </w:r>
      <w:r>
        <w:rPr>
          <w:rFonts w:ascii="方正小标宋简体" w:hAnsi="方正小标宋简体" w:eastAsia="方正小标宋简体" w:cs="方正小标宋简体"/>
          <w:b/>
          <w:bCs/>
          <w:i w:val="0"/>
          <w:caps w:val="0"/>
          <w:color w:val="222222"/>
          <w:spacing w:val="0"/>
          <w:w w:val="80"/>
          <w:kern w:val="2"/>
          <w:sz w:val="44"/>
          <w:szCs w:val="44"/>
          <w:lang w:val="en-US" w:eastAsia="zh-CN" w:bidi="ar-SA"/>
        </w:rPr>
        <w:t>》</w:t>
      </w:r>
    </w:p>
    <w:p>
      <w:pPr>
        <w:widowControl/>
        <w:snapToGrid/>
        <w:spacing w:before="0" w:beforeAutospacing="0" w:after="0" w:afterAutospacing="0" w:line="720" w:lineRule="exact"/>
        <w:jc w:val="center"/>
        <w:textAlignment w:val="baseline"/>
        <w:rPr>
          <w:rFonts w:ascii="仿宋" w:hAnsi="仿宋" w:eastAsia="方正小标宋简体" w:cs="Times New Roman"/>
          <w:b w:val="0"/>
          <w:i w:val="0"/>
          <w:caps w:val="0"/>
          <w:color w:val="222222"/>
          <w:spacing w:val="0"/>
          <w:w w:val="80"/>
          <w:kern w:val="2"/>
          <w:sz w:val="32"/>
          <w:szCs w:val="32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caps w:val="0"/>
          <w:color w:val="222222"/>
          <w:spacing w:val="0"/>
          <w:w w:val="80"/>
          <w:kern w:val="2"/>
          <w:sz w:val="44"/>
          <w:szCs w:val="44"/>
          <w:lang w:val="en-US" w:eastAsia="zh-CN" w:bidi="ar-SA"/>
        </w:rPr>
        <w:t>征求意见及采纳情况统计表</w:t>
      </w:r>
    </w:p>
    <w:tbl>
      <w:tblPr>
        <w:tblStyle w:val="3"/>
        <w:tblW w:w="859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334"/>
        <w:gridCol w:w="3598"/>
        <w:gridCol w:w="2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部门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签发人</w:t>
            </w:r>
          </w:p>
        </w:tc>
        <w:tc>
          <w:tcPr>
            <w:tcW w:w="3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意见与建议</w:t>
            </w:r>
          </w:p>
        </w:tc>
        <w:tc>
          <w:tcPr>
            <w:tcW w:w="2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县财政局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杜景磊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县工信局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王博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县金融工作局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王伟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县中小企业融资担保有限公司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李家献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人行唐河县支行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孙峰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/>
              <w:jc w:val="both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3C4941AB"/>
    <w:rsid w:val="0B621A24"/>
    <w:rsid w:val="0DD1362B"/>
    <w:rsid w:val="349A27C8"/>
    <w:rsid w:val="3C4941AB"/>
    <w:rsid w:val="48D0678F"/>
    <w:rsid w:val="65C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简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2</TotalTime>
  <ScaleCrop>false</ScaleCrop>
  <LinksUpToDate>false</LinksUpToDate>
  <CharactersWithSpaces>111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2021-12-27T02:49:00Z</dcterms:created>
  <dc:creator>J</dc:creator>
  <cp:lastModifiedBy>Administrator</cp:lastModifiedBy>
  <dcterms:modified xsi:type="dcterms:W3CDTF">2022-07-28T02:32:49Z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C50F43AFD3514306857A0E7FB3533BCF</vt:lpwstr>
  </property>
</Properties>
</file>