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right="0"/>
        <w:jc w:val="center"/>
        <w:textAlignment w:val="auto"/>
        <w:rPr>
          <w:rFonts w:hint="eastAsia" w:ascii="微软雅黑" w:hAnsi="微软雅黑" w:eastAsia="微软雅黑" w:cs="微软雅黑"/>
          <w:i w:val="0"/>
          <w:iCs w:val="0"/>
          <w:caps w:val="0"/>
          <w:color w:val="000000"/>
          <w:spacing w:val="0"/>
          <w:kern w:val="0"/>
          <w:sz w:val="44"/>
          <w:szCs w:val="44"/>
          <w:shd w:val="clear" w:fill="FFFFFF"/>
          <w:lang w:val="en-US" w:eastAsia="zh-CN" w:bidi="ar"/>
        </w:rPr>
      </w:pPr>
      <w:bookmarkStart w:id="0" w:name="_GoBack"/>
      <w:bookmarkEnd w:id="0"/>
      <w:r>
        <w:rPr>
          <w:rFonts w:hint="eastAsia" w:ascii="微软雅黑" w:hAnsi="微软雅黑" w:eastAsia="微软雅黑" w:cs="微软雅黑"/>
          <w:i w:val="0"/>
          <w:iCs w:val="0"/>
          <w:caps w:val="0"/>
          <w:color w:val="000000"/>
          <w:spacing w:val="0"/>
          <w:kern w:val="0"/>
          <w:sz w:val="44"/>
          <w:szCs w:val="44"/>
          <w:shd w:val="clear" w:fill="FFFFFF"/>
          <w:lang w:val="en-US" w:eastAsia="zh-CN" w:bidi="ar"/>
        </w:rPr>
        <w:t>关于《唐河县全面深化“证照分离”改革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right="0"/>
        <w:jc w:val="center"/>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44"/>
          <w:szCs w:val="44"/>
          <w:shd w:val="clear" w:fill="FFFFFF"/>
          <w:lang w:val="en-US" w:eastAsia="zh-CN" w:bidi="ar"/>
        </w:rPr>
        <w:t>进一步激发市场主体发展活力的实施方案》的起草说明</w:t>
      </w:r>
    </w:p>
    <w:p>
      <w:pPr>
        <w:keepNext w:val="0"/>
        <w:keepLines w:val="0"/>
        <w:pageBreakBefore w:val="0"/>
        <w:widowControl w:val="0"/>
        <w:suppressLineNumbers w:val="0"/>
        <w:kinsoku/>
        <w:wordWrap w:val="0"/>
        <w:overflowPunct/>
        <w:topLinePunct w:val="0"/>
        <w:autoSpaceDE/>
        <w:bidi w:val="0"/>
        <w:adjustRightInd/>
        <w:spacing w:before="0" w:beforeAutospacing="0" w:after="0" w:afterAutospacing="0" w:line="500" w:lineRule="exact"/>
        <w:ind w:left="0" w:right="0"/>
        <w:jc w:val="both"/>
        <w:textAlignment w:val="auto"/>
        <w:rPr>
          <w:rFonts w:hint="eastAsia" w:ascii="仿宋" w:hAnsi="仿宋" w:eastAsia="仿宋" w:cs="宋体"/>
          <w:color w:val="222222"/>
          <w:sz w:val="32"/>
          <w:szCs w:val="32"/>
          <w:lang w:val="en-US"/>
        </w:rPr>
      </w:pPr>
      <w:r>
        <w:rPr>
          <w:rFonts w:hint="eastAsia" w:ascii="仿宋" w:hAnsi="仿宋" w:eastAsia="仿宋" w:cs="宋体"/>
          <w:color w:val="222222"/>
          <w:kern w:val="2"/>
          <w:sz w:val="32"/>
          <w:szCs w:val="32"/>
          <w:lang w:val="en-US" w:eastAsia="zh-CN" w:bidi="ar"/>
        </w:rPr>
        <w:t>县政府：</w:t>
      </w:r>
    </w:p>
    <w:p>
      <w:pPr>
        <w:keepNext w:val="0"/>
        <w:keepLines w:val="0"/>
        <w:pageBreakBefore w:val="0"/>
        <w:widowControl w:val="0"/>
        <w:suppressLineNumbers w:val="0"/>
        <w:kinsoku/>
        <w:wordWrap w:val="0"/>
        <w:overflowPunct/>
        <w:topLinePunct w:val="0"/>
        <w:autoSpaceDE/>
        <w:bidi w:val="0"/>
        <w:adjustRightInd/>
        <w:spacing w:before="0" w:beforeAutospacing="0" w:after="0" w:afterAutospacing="0" w:line="500" w:lineRule="exact"/>
        <w:ind w:left="0" w:right="0" w:firstLine="640"/>
        <w:jc w:val="both"/>
        <w:textAlignment w:val="auto"/>
        <w:rPr>
          <w:rFonts w:hint="eastAsia" w:ascii="仿宋" w:hAnsi="仿宋" w:eastAsia="仿宋" w:cs="宋体"/>
          <w:color w:val="222222"/>
          <w:sz w:val="32"/>
          <w:szCs w:val="32"/>
          <w:lang w:val="en-US"/>
        </w:rPr>
      </w:pPr>
      <w:r>
        <w:rPr>
          <w:rFonts w:hint="eastAsia" w:ascii="仿宋" w:hAnsi="仿宋" w:eastAsia="仿宋" w:cs="宋体"/>
          <w:color w:val="222222"/>
          <w:kern w:val="2"/>
          <w:sz w:val="32"/>
          <w:szCs w:val="32"/>
          <w:lang w:val="en-US" w:eastAsia="zh-CN" w:bidi="ar"/>
        </w:rPr>
        <w:t>现就《唐河县全面深化“证照分离”改革进一步激发市场主体发展活力的实施方案》（以下简称《方案》）的有关情况说明如下：</w:t>
      </w:r>
    </w:p>
    <w:p>
      <w:pPr>
        <w:keepNext w:val="0"/>
        <w:keepLines w:val="0"/>
        <w:pageBreakBefore w:val="0"/>
        <w:widowControl w:val="0"/>
        <w:numPr>
          <w:ilvl w:val="0"/>
          <w:numId w:val="1"/>
        </w:numPr>
        <w:suppressLineNumbers w:val="0"/>
        <w:kinsoku/>
        <w:wordWrap w:val="0"/>
        <w:overflowPunct/>
        <w:topLinePunct w:val="0"/>
        <w:autoSpaceDE/>
        <w:bidi w:val="0"/>
        <w:adjustRightInd/>
        <w:spacing w:before="0" w:beforeAutospacing="0" w:after="0" w:afterAutospacing="0" w:line="500" w:lineRule="exact"/>
        <w:ind w:left="0" w:right="0" w:firstLine="640"/>
        <w:jc w:val="both"/>
        <w:textAlignment w:val="auto"/>
        <w:rPr>
          <w:rFonts w:hint="eastAsia" w:ascii="黑体" w:hAnsi="宋体" w:eastAsia="黑体" w:cs="黑体"/>
          <w:color w:val="222222"/>
          <w:kern w:val="2"/>
          <w:sz w:val="32"/>
          <w:szCs w:val="32"/>
          <w:lang w:val="en-US" w:eastAsia="zh-CN" w:bidi="ar"/>
        </w:rPr>
      </w:pPr>
      <w:r>
        <w:rPr>
          <w:rFonts w:hint="eastAsia" w:ascii="黑体" w:hAnsi="宋体" w:eastAsia="黑体" w:cs="黑体"/>
          <w:color w:val="222222"/>
          <w:kern w:val="2"/>
          <w:sz w:val="32"/>
          <w:szCs w:val="32"/>
          <w:lang w:val="en-US" w:eastAsia="zh-CN" w:bidi="ar"/>
        </w:rPr>
        <w:t>制定《方案》的必要性</w:t>
      </w:r>
    </w:p>
    <w:p>
      <w:pPr>
        <w:keepNext w:val="0"/>
        <w:keepLines w:val="0"/>
        <w:pageBreakBefore w:val="0"/>
        <w:widowControl w:val="0"/>
        <w:numPr>
          <w:ilvl w:val="0"/>
          <w:numId w:val="0"/>
        </w:numPr>
        <w:suppressLineNumbers w:val="0"/>
        <w:kinsoku/>
        <w:wordWrap w:val="0"/>
        <w:overflowPunct/>
        <w:topLinePunct w:val="0"/>
        <w:autoSpaceDE/>
        <w:bidi w:val="0"/>
        <w:adjustRightInd/>
        <w:spacing w:before="0" w:beforeAutospacing="0" w:after="0" w:afterAutospacing="0" w:line="500" w:lineRule="exact"/>
        <w:ind w:right="0" w:rightChars="0" w:firstLine="640" w:firstLineChars="200"/>
        <w:jc w:val="both"/>
        <w:textAlignment w:val="auto"/>
        <w:rPr>
          <w:rFonts w:hint="eastAsia" w:ascii="微软雅黑" w:hAnsi="微软雅黑" w:eastAsia="微软雅黑" w:cs="微软雅黑"/>
          <w:i w:val="0"/>
          <w:iCs w:val="0"/>
          <w:caps w:val="0"/>
          <w:color w:val="000000"/>
          <w:spacing w:val="0"/>
          <w:kern w:val="0"/>
          <w:sz w:val="32"/>
          <w:szCs w:val="32"/>
          <w:shd w:val="clear" w:fill="FFFFFF"/>
          <w:lang w:val="en-US" w:eastAsia="zh-CN" w:bidi="ar"/>
        </w:rPr>
      </w:pPr>
      <w:r>
        <w:rPr>
          <w:rFonts w:hint="eastAsia" w:ascii="仿宋" w:hAnsi="仿宋" w:eastAsia="仿宋" w:cs="仿宋"/>
          <w:color w:val="222222"/>
          <w:kern w:val="2"/>
          <w:sz w:val="32"/>
          <w:szCs w:val="32"/>
          <w:lang w:val="en-US" w:eastAsia="zh-CN" w:bidi="ar"/>
        </w:rPr>
        <w:t>开展“证照分离”改革，是落实党中央、国务院重大决策部署，深化“放管服”改革、优化营商环境的重要举措，对于正确处理政府和市场关系、加快完善社会主义市场经济体制具有重大意义。2021年6月3日，国务院发布了《国务院关于深化“证照分离”改革进一步激发市场主体发展活力的通知》（国发〔2021〕7号）。2021年7月11日，河南省人民政府办公厅发布了《河南省人民政府办公厅关于印发河南省“证照分离”改革全覆盖实施方案的通知》（豫政办〔2021〕30号）。2021年9月19日，南阳市人民政府办公室发布了《南阳市人民政府办公室关于印发南阳市全面深化“证照分离”改革进一步激发市场主体发展活力实施方案的通知》（宛政办〔2021〕34号）。</w:t>
      </w:r>
      <w:r>
        <w:rPr>
          <w:rFonts w:hint="eastAsia" w:ascii="仿宋" w:hAnsi="仿宋" w:eastAsia="仿宋" w:cs="仿宋"/>
          <w:i w:val="0"/>
          <w:iCs w:val="0"/>
          <w:caps w:val="0"/>
          <w:color w:val="000000"/>
          <w:spacing w:val="0"/>
          <w:kern w:val="0"/>
          <w:sz w:val="32"/>
          <w:szCs w:val="32"/>
          <w:shd w:val="clear" w:fill="FFFFFF"/>
          <w:lang w:val="en-US" w:eastAsia="zh-CN" w:bidi="ar"/>
        </w:rPr>
        <w:t>我县结合实际，制定了实施方案。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adjustRightInd/>
        <w:spacing w:before="0" w:beforeAutospacing="0" w:afterAutospacing="0" w:line="500" w:lineRule="exact"/>
        <w:ind w:right="0" w:firstLine="64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32"/>
          <w:szCs w:val="32"/>
          <w:shd w:val="clear" w:fill="FFFFFF"/>
          <w:lang w:val="en-US" w:eastAsia="zh-CN" w:bidi="ar"/>
        </w:rPr>
        <w:t>二、起草过程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adjustRightInd/>
        <w:spacing w:before="0" w:beforeAutospacing="0" w:afterAutospacing="0" w:line="500" w:lineRule="exact"/>
        <w:ind w:left="0" w:right="0" w:firstLine="64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起草前，我县在国务院、省、市政府发布的事项清单的基础上，对涉及到本县的审批事项进行梳理，明确了所有县级审批事项和委托下放事项的审批部门，制定了征求意见稿。随后，通过召开会议征求有关部门意见，并根据各部门的反馈意见对实施方案进行修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adjustRightInd/>
        <w:spacing w:before="0" w:beforeAutospacing="0" w:afterAutospacing="0" w:line="500" w:lineRule="exact"/>
        <w:ind w:left="0" w:right="0" w:firstLine="640" w:firstLineChars="200"/>
        <w:jc w:val="left"/>
        <w:textAlignment w:val="auto"/>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kern w:val="0"/>
          <w:sz w:val="32"/>
          <w:szCs w:val="32"/>
          <w:shd w:val="clear" w:fill="FFFFFF"/>
          <w:lang w:val="en-US" w:eastAsia="zh-CN" w:bidi="ar"/>
        </w:rPr>
        <w:t>三、主要内容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adjustRightInd/>
        <w:spacing w:before="0" w:beforeAutospacing="0" w:afterAutospacing="0" w:line="500" w:lineRule="exact"/>
        <w:ind w:left="0" w:right="0" w:firstLine="640" w:firstLineChars="200"/>
        <w:jc w:val="left"/>
        <w:textAlignment w:val="auto"/>
        <w:rPr>
          <w:rFonts w:hint="eastAsia" w:ascii="仿宋" w:hAnsi="仿宋" w:eastAsia="仿宋" w:cs="仿宋"/>
          <w:i w:val="0"/>
          <w:iCs w:val="0"/>
          <w:caps w:val="0"/>
          <w:color w:val="000000"/>
          <w:spacing w:val="0"/>
          <w:sz w:val="24"/>
          <w:szCs w:val="24"/>
        </w:rPr>
      </w:pPr>
      <w:r>
        <w:rPr>
          <w:rFonts w:hint="eastAsia" w:ascii="仿宋" w:hAnsi="仿宋" w:eastAsia="仿宋" w:cs="仿宋"/>
          <w:i w:val="0"/>
          <w:iCs w:val="0"/>
          <w:caps w:val="0"/>
          <w:color w:val="000000"/>
          <w:spacing w:val="0"/>
          <w:kern w:val="0"/>
          <w:sz w:val="32"/>
          <w:szCs w:val="32"/>
          <w:shd w:val="clear" w:fill="FFFFFF"/>
          <w:lang w:val="en-US" w:eastAsia="zh-CN" w:bidi="ar"/>
        </w:rPr>
        <w:t>方案包括总体要求、工作目标、工作任务、保障措施等4个部分。</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adjustRightInd/>
        <w:spacing w:before="0" w:beforeAutospacing="0" w:afterAutospacing="0" w:line="500" w:lineRule="exact"/>
        <w:ind w:right="0" w:rightChars="0" w:firstLine="640" w:firstLineChars="200"/>
        <w:jc w:val="left"/>
        <w:textAlignment w:val="auto"/>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（一）总体要求</w:t>
      </w:r>
    </w:p>
    <w:p>
      <w:pPr>
        <w:keepNext w:val="0"/>
        <w:keepLines w:val="0"/>
        <w:pageBreakBefore w:val="0"/>
        <w:widowControl w:val="0"/>
        <w:suppressLineNumbers w:val="0"/>
        <w:shd w:val="solid" w:color="FFFFFF" w:fill="auto"/>
        <w:kinsoku/>
        <w:overflowPunct/>
        <w:topLinePunct w:val="0"/>
        <w:autoSpaceDE/>
        <w:autoSpaceDN w:val="0"/>
        <w:bidi w:val="0"/>
        <w:adjustRightInd/>
        <w:snapToGrid w:val="0"/>
        <w:spacing w:before="0" w:beforeAutospacing="0" w:after="0" w:afterAutospacing="0" w:line="500" w:lineRule="exact"/>
        <w:ind w:right="0" w:firstLine="640" w:firstLineChars="200"/>
        <w:jc w:val="both"/>
        <w:textAlignment w:val="auto"/>
        <w:rPr>
          <w:rFonts w:hint="eastAsia" w:ascii="仿宋" w:hAnsi="仿宋" w:eastAsia="仿宋" w:cs="仿宋"/>
          <w:sz w:val="32"/>
          <w:szCs w:val="32"/>
          <w:shd w:val="clear" w:fill="FFFFFF"/>
          <w:lang w:val="en-US"/>
        </w:rPr>
      </w:pPr>
      <w:r>
        <w:rPr>
          <w:rFonts w:hint="eastAsia" w:ascii="仿宋" w:hAnsi="仿宋" w:eastAsia="仿宋" w:cs="仿宋"/>
          <w:kern w:val="2"/>
          <w:sz w:val="32"/>
          <w:szCs w:val="32"/>
          <w:shd w:val="clear" w:fill="FFFFFF"/>
          <w:lang w:val="en-US" w:eastAsia="zh-CN" w:bidi="ar"/>
        </w:rPr>
        <w:t>以习近平新时代中国特色社会主义思想为指导，全面贯彻党的十九大和十九届二中、三中、四中、五中全会精神，持续深化“放管服”改革，统筹推进行政审批制度改革和商事制度改革，在更大范围和更多行业推动照后减证和简化审批，创新和加强事中事后监管，进一步优化营商环境、激发市场主体发展活力，加快构建以国内大循环为主体、国内国际双循环相互促进的新发展格局。</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adjustRightInd/>
        <w:spacing w:before="0" w:beforeAutospacing="0" w:afterAutospacing="0" w:line="500" w:lineRule="exact"/>
        <w:ind w:right="0" w:rightChars="0" w:firstLine="640" w:firstLineChars="200"/>
        <w:jc w:val="left"/>
        <w:textAlignment w:val="auto"/>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（二）工作目标</w:t>
      </w:r>
    </w:p>
    <w:p>
      <w:pPr>
        <w:keepNext w:val="0"/>
        <w:keepLines w:val="0"/>
        <w:pageBreakBefore w:val="0"/>
        <w:widowControl w:val="0"/>
        <w:suppressLineNumbers w:val="0"/>
        <w:shd w:val="solid" w:color="FFFFFF" w:fill="auto"/>
        <w:kinsoku/>
        <w:overflowPunct/>
        <w:topLinePunct w:val="0"/>
        <w:autoSpaceDE/>
        <w:autoSpaceDN w:val="0"/>
        <w:bidi w:val="0"/>
        <w:adjustRightInd/>
        <w:snapToGrid w:val="0"/>
        <w:spacing w:before="0" w:beforeAutospacing="0" w:after="0" w:afterAutospacing="0" w:line="500" w:lineRule="exact"/>
        <w:ind w:left="0" w:right="0" w:firstLine="640" w:firstLineChars="200"/>
        <w:jc w:val="both"/>
        <w:textAlignment w:val="auto"/>
        <w:rPr>
          <w:rFonts w:hint="eastAsia" w:ascii="仿宋" w:hAnsi="仿宋" w:eastAsia="仿宋" w:cs="仿宋"/>
          <w:sz w:val="32"/>
          <w:szCs w:val="32"/>
          <w:shd w:val="clear" w:fill="FFFFFF"/>
          <w:lang w:val="en-US"/>
        </w:rPr>
      </w:pPr>
      <w:r>
        <w:rPr>
          <w:rFonts w:hint="eastAsia" w:ascii="仿宋" w:hAnsi="仿宋" w:eastAsia="仿宋" w:cs="仿宋"/>
          <w:kern w:val="2"/>
          <w:sz w:val="32"/>
          <w:szCs w:val="32"/>
          <w:shd w:val="clear" w:fill="FFFFFF"/>
          <w:lang w:val="en-US" w:eastAsia="zh-CN" w:bidi="ar"/>
        </w:rPr>
        <w:t>自2021年7月1日起，在全县范围内实施涉企经营许可事项全覆盖清单管理，按照直接取消审批、审批改为备案、实行告知承诺、优化审批服务等四种方式分类推进审批制度改革，力争2022年底前建立简约高效、公正透明、宽进严管的行业准营规则，大幅提高市场主体办事的便利度和可预期性。</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adjustRightInd/>
        <w:spacing w:before="0" w:beforeAutospacing="0" w:afterAutospacing="0" w:line="500" w:lineRule="exact"/>
        <w:ind w:left="640" w:leftChars="0" w:right="0" w:rightChars="0" w:firstLine="0" w:firstLineChars="0"/>
        <w:jc w:val="left"/>
        <w:textAlignment w:val="auto"/>
        <w:rPr>
          <w:rFonts w:hint="eastAsia" w:ascii="仿宋" w:hAnsi="仿宋" w:eastAsia="仿宋" w:cs="仿宋"/>
          <w:i w:val="0"/>
          <w:iCs w:val="0"/>
          <w:caps w:val="0"/>
          <w:color w:val="000000"/>
          <w:spacing w:val="0"/>
          <w:kern w:val="0"/>
          <w:sz w:val="32"/>
          <w:szCs w:val="32"/>
          <w:shd w:val="clear" w:fill="FFFFFF"/>
          <w:lang w:val="en-US" w:eastAsia="zh-CN" w:bidi="ar"/>
        </w:rPr>
      </w:pPr>
      <w:r>
        <w:rPr>
          <w:rFonts w:hint="eastAsia" w:ascii="仿宋" w:hAnsi="仿宋" w:eastAsia="仿宋" w:cs="仿宋"/>
          <w:i w:val="0"/>
          <w:iCs w:val="0"/>
          <w:caps w:val="0"/>
          <w:color w:val="000000"/>
          <w:spacing w:val="0"/>
          <w:kern w:val="0"/>
          <w:sz w:val="32"/>
          <w:szCs w:val="32"/>
          <w:shd w:val="clear" w:fill="FFFFFF"/>
          <w:lang w:val="en-US" w:eastAsia="zh-CN" w:bidi="ar"/>
        </w:rPr>
        <w:t>工作任务</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bidi w:val="0"/>
        <w:adjustRightInd/>
        <w:spacing w:before="0" w:beforeAutospacing="0" w:afterAutospacing="0" w:line="500" w:lineRule="exact"/>
        <w:ind w:right="0" w:rightChars="0" w:firstLine="640" w:firstLineChars="200"/>
        <w:jc w:val="left"/>
        <w:textAlignment w:val="auto"/>
        <w:rPr>
          <w:rFonts w:hint="eastAsia" w:ascii="仿宋" w:hAnsi="仿宋" w:eastAsia="仿宋" w:cs="仿宋"/>
          <w:sz w:val="32"/>
          <w:szCs w:val="32"/>
          <w:shd w:val="clear" w:fill="FFFFFF"/>
          <w:lang w:val="en-US"/>
        </w:rPr>
      </w:pPr>
      <w:r>
        <w:rPr>
          <w:rFonts w:hint="eastAsia" w:ascii="仿宋" w:hAnsi="仿宋" w:eastAsia="仿宋" w:cs="仿宋"/>
          <w:kern w:val="2"/>
          <w:sz w:val="32"/>
          <w:szCs w:val="32"/>
          <w:shd w:val="solid" w:color="FFFFFF" w:fill="auto"/>
          <w:lang w:val="en-US" w:eastAsia="zh-CN" w:bidi="ar"/>
        </w:rPr>
        <w:t>1、做好</w:t>
      </w:r>
      <w:r>
        <w:rPr>
          <w:rFonts w:hint="eastAsia" w:ascii="仿宋" w:hAnsi="仿宋" w:eastAsia="仿宋" w:cs="仿宋"/>
          <w:kern w:val="2"/>
          <w:sz w:val="32"/>
          <w:szCs w:val="32"/>
          <w:shd w:val="clear" w:fill="FFFFFF"/>
          <w:lang w:val="en-US" w:eastAsia="zh-CN" w:bidi="ar"/>
        </w:rPr>
        <w:t>涉企经营许可事项梳理认领</w:t>
      </w:r>
    </w:p>
    <w:p>
      <w:pPr>
        <w:keepNext w:val="0"/>
        <w:keepLines w:val="0"/>
        <w:pageBreakBefore w:val="0"/>
        <w:widowControl w:val="0"/>
        <w:suppressLineNumbers w:val="0"/>
        <w:shd w:val="solid" w:color="FFFFFF" w:fill="auto"/>
        <w:kinsoku/>
        <w:overflowPunct/>
        <w:topLinePunct w:val="0"/>
        <w:autoSpaceDE/>
        <w:autoSpaceDN w:val="0"/>
        <w:bidi w:val="0"/>
        <w:adjustRightInd/>
        <w:snapToGrid w:val="0"/>
        <w:spacing w:before="0" w:beforeAutospacing="0" w:after="0" w:afterAutospacing="0" w:line="500" w:lineRule="exact"/>
        <w:ind w:left="0" w:right="0"/>
        <w:jc w:val="both"/>
        <w:textAlignment w:val="auto"/>
        <w:rPr>
          <w:rFonts w:hint="eastAsia" w:ascii="仿宋" w:hAnsi="仿宋" w:eastAsia="仿宋" w:cs="仿宋"/>
          <w:sz w:val="32"/>
          <w:szCs w:val="32"/>
          <w:shd w:val="clear" w:fill="FFFFFF"/>
          <w:lang w:val="en-US"/>
        </w:rPr>
      </w:pPr>
      <w:r>
        <w:rPr>
          <w:rFonts w:hint="eastAsia" w:ascii="仿宋" w:hAnsi="仿宋" w:eastAsia="仿宋" w:cs="仿宋"/>
          <w:kern w:val="2"/>
          <w:sz w:val="32"/>
          <w:szCs w:val="32"/>
          <w:shd w:val="clear" w:fill="FFFFFF"/>
          <w:lang w:val="en-US" w:eastAsia="zh-CN" w:bidi="ar"/>
        </w:rPr>
        <w:t xml:space="preserve">    各相关部门对中央层面设定的涉及本部门的涉企经营许可事项进行认真核对，并对县级事权事项进行认领。对地方层面设定涉及各自部门的涉企经营许可事项进行梳理，填写地方层面设定的涉及本部门的涉企经营许可事项清单。</w:t>
      </w:r>
    </w:p>
    <w:p>
      <w:pPr>
        <w:keepNext w:val="0"/>
        <w:keepLines w:val="0"/>
        <w:pageBreakBefore w:val="0"/>
        <w:widowControl w:val="0"/>
        <w:suppressLineNumbers w:val="0"/>
        <w:shd w:val="solid" w:color="FFFFFF" w:fill="auto"/>
        <w:kinsoku/>
        <w:overflowPunct/>
        <w:topLinePunct w:val="0"/>
        <w:autoSpaceDE/>
        <w:autoSpaceDN w:val="0"/>
        <w:bidi w:val="0"/>
        <w:adjustRightInd/>
        <w:snapToGrid w:val="0"/>
        <w:spacing w:before="0" w:beforeAutospacing="0" w:after="0" w:afterAutospacing="0" w:line="500" w:lineRule="exact"/>
        <w:ind w:left="0" w:right="0"/>
        <w:jc w:val="both"/>
        <w:textAlignment w:val="auto"/>
        <w:rPr>
          <w:rFonts w:hint="eastAsia" w:ascii="仿宋" w:hAnsi="仿宋" w:eastAsia="仿宋" w:cs="仿宋"/>
          <w:sz w:val="32"/>
          <w:szCs w:val="32"/>
          <w:shd w:val="clear" w:fill="FFFFFF"/>
          <w:lang w:val="en-US"/>
        </w:rPr>
      </w:pPr>
      <w:r>
        <w:rPr>
          <w:rFonts w:hint="eastAsia" w:ascii="仿宋" w:hAnsi="仿宋" w:eastAsia="仿宋" w:cs="仿宋"/>
          <w:kern w:val="2"/>
          <w:sz w:val="32"/>
          <w:szCs w:val="32"/>
          <w:shd w:val="clear" w:fill="FFFFFF"/>
          <w:lang w:val="en-US" w:eastAsia="zh-CN" w:bidi="ar"/>
        </w:rPr>
        <w:t xml:space="preserve">    2、制定并公布《唐河县县级涉企经营许可事权事项改革清单（2021年版）》</w:t>
      </w:r>
    </w:p>
    <w:p>
      <w:pPr>
        <w:keepNext w:val="0"/>
        <w:keepLines w:val="0"/>
        <w:pageBreakBefore w:val="0"/>
        <w:widowControl w:val="0"/>
        <w:suppressLineNumbers w:val="0"/>
        <w:shd w:val="solid" w:color="FFFFFF" w:fill="auto"/>
        <w:kinsoku/>
        <w:overflowPunct/>
        <w:topLinePunct w:val="0"/>
        <w:autoSpaceDE/>
        <w:autoSpaceDN w:val="0"/>
        <w:bidi w:val="0"/>
        <w:adjustRightInd/>
        <w:snapToGrid w:val="0"/>
        <w:spacing w:before="0" w:beforeAutospacing="0" w:after="0" w:afterAutospacing="0" w:line="500" w:lineRule="exact"/>
        <w:ind w:left="0" w:right="0"/>
        <w:jc w:val="both"/>
        <w:textAlignment w:val="auto"/>
        <w:rPr>
          <w:rFonts w:hint="eastAsia" w:ascii="仿宋" w:hAnsi="仿宋" w:eastAsia="仿宋" w:cs="仿宋"/>
          <w:sz w:val="32"/>
          <w:szCs w:val="32"/>
          <w:shd w:val="clear" w:fill="FFFFFF"/>
          <w:lang w:val="en-US"/>
        </w:rPr>
      </w:pPr>
      <w:r>
        <w:rPr>
          <w:rFonts w:hint="eastAsia" w:ascii="仿宋" w:hAnsi="仿宋" w:eastAsia="仿宋" w:cs="仿宋"/>
          <w:kern w:val="2"/>
          <w:sz w:val="32"/>
          <w:szCs w:val="32"/>
          <w:shd w:val="clear" w:fill="FFFFFF"/>
          <w:lang w:val="en-US" w:eastAsia="zh-CN" w:bidi="ar"/>
        </w:rPr>
        <w:t xml:space="preserve">    按照各部门认领的中央层面设定的涉企经营许可事项清单和地方层面设定的涉企经营许可事项清单，制定《唐河县县级涉企经营许可事权事项改革清单（2021年版）》向社会公布。</w:t>
      </w:r>
    </w:p>
    <w:p>
      <w:pPr>
        <w:keepNext w:val="0"/>
        <w:keepLines w:val="0"/>
        <w:pageBreakBefore w:val="0"/>
        <w:widowControl w:val="0"/>
        <w:numPr>
          <w:ilvl w:val="0"/>
          <w:numId w:val="0"/>
        </w:numPr>
        <w:suppressLineNumbers w:val="0"/>
        <w:shd w:val="solid" w:color="FFFFFF" w:fill="auto"/>
        <w:kinsoku/>
        <w:overflowPunct/>
        <w:topLinePunct w:val="0"/>
        <w:autoSpaceDE/>
        <w:autoSpaceDN w:val="0"/>
        <w:bidi w:val="0"/>
        <w:adjustRightInd/>
        <w:snapToGrid w:val="0"/>
        <w:spacing w:before="0" w:beforeAutospacing="0" w:after="0" w:afterAutospacing="0" w:line="500" w:lineRule="exact"/>
        <w:ind w:right="0" w:rightChars="0" w:firstLine="640" w:firstLineChars="200"/>
        <w:jc w:val="both"/>
        <w:textAlignment w:val="auto"/>
        <w:rPr>
          <w:rFonts w:hint="eastAsia" w:ascii="仿宋" w:hAnsi="仿宋" w:eastAsia="仿宋" w:cs="仿宋"/>
          <w:sz w:val="32"/>
          <w:szCs w:val="32"/>
          <w:shd w:val="clear" w:fill="FFFFFF"/>
          <w:lang w:val="en-US"/>
        </w:rPr>
      </w:pPr>
      <w:r>
        <w:rPr>
          <w:rFonts w:hint="eastAsia" w:ascii="仿宋" w:hAnsi="仿宋" w:eastAsia="仿宋" w:cs="仿宋"/>
          <w:kern w:val="2"/>
          <w:sz w:val="32"/>
          <w:szCs w:val="32"/>
          <w:shd w:val="clear" w:fill="FFFFFF"/>
          <w:lang w:val="en-US" w:eastAsia="zh-CN" w:bidi="ar"/>
        </w:rPr>
        <w:t>3、推动“证照分离”改革措施落地实施</w:t>
      </w:r>
    </w:p>
    <w:p>
      <w:pPr>
        <w:keepNext w:val="0"/>
        <w:keepLines w:val="0"/>
        <w:pageBreakBefore w:val="0"/>
        <w:widowControl w:val="0"/>
        <w:numPr>
          <w:ilvl w:val="0"/>
          <w:numId w:val="0"/>
        </w:numPr>
        <w:suppressLineNumbers w:val="0"/>
        <w:shd w:val="solid" w:color="FFFFFF" w:fill="auto"/>
        <w:kinsoku/>
        <w:overflowPunct/>
        <w:topLinePunct w:val="0"/>
        <w:autoSpaceDE/>
        <w:autoSpaceDN w:val="0"/>
        <w:bidi w:val="0"/>
        <w:adjustRightInd/>
        <w:snapToGrid w:val="0"/>
        <w:spacing w:before="0" w:beforeAutospacing="0" w:after="0" w:afterAutospacing="0" w:line="500" w:lineRule="exact"/>
        <w:ind w:right="0" w:rightChars="0" w:firstLine="640" w:firstLineChars="200"/>
        <w:jc w:val="both"/>
        <w:textAlignment w:val="auto"/>
        <w:rPr>
          <w:rFonts w:hint="eastAsia" w:ascii="仿宋" w:hAnsi="仿宋" w:eastAsia="仿宋" w:cs="仿宋"/>
          <w:sz w:val="32"/>
          <w:szCs w:val="32"/>
          <w:shd w:val="clear" w:fill="FFFFFF"/>
          <w:lang w:val="en-US"/>
        </w:rPr>
      </w:pPr>
      <w:r>
        <w:rPr>
          <w:rFonts w:hint="eastAsia" w:ascii="仿宋" w:hAnsi="仿宋" w:eastAsia="仿宋" w:cs="仿宋"/>
          <w:kern w:val="2"/>
          <w:sz w:val="32"/>
          <w:szCs w:val="32"/>
          <w:shd w:val="clear" w:fill="FFFFFF"/>
          <w:lang w:val="en-US" w:eastAsia="zh-CN" w:bidi="ar"/>
        </w:rPr>
        <w:t>（1）直接取消审批（共68项，县级事权事项8项）。</w:t>
      </w:r>
    </w:p>
    <w:p>
      <w:pPr>
        <w:keepNext w:val="0"/>
        <w:keepLines w:val="0"/>
        <w:pageBreakBefore w:val="0"/>
        <w:widowControl w:val="0"/>
        <w:suppressLineNumbers w:val="0"/>
        <w:shd w:val="solid" w:color="FFFFFF" w:fill="auto"/>
        <w:kinsoku/>
        <w:overflowPunct/>
        <w:topLinePunct w:val="0"/>
        <w:autoSpaceDE/>
        <w:autoSpaceDN w:val="0"/>
        <w:bidi w:val="0"/>
        <w:adjustRightInd/>
        <w:snapToGrid w:val="0"/>
        <w:spacing w:before="0" w:beforeAutospacing="0" w:after="0" w:afterAutospacing="0" w:line="500" w:lineRule="exact"/>
        <w:ind w:left="0" w:right="0"/>
        <w:jc w:val="both"/>
        <w:textAlignment w:val="auto"/>
        <w:rPr>
          <w:rFonts w:hint="eastAsia" w:ascii="仿宋" w:hAnsi="仿宋" w:eastAsia="仿宋" w:cs="仿宋"/>
          <w:sz w:val="32"/>
          <w:szCs w:val="32"/>
          <w:shd w:val="clear" w:fill="FFFFFF"/>
          <w:lang w:val="en-US"/>
        </w:rPr>
      </w:pPr>
      <w:r>
        <w:rPr>
          <w:rFonts w:hint="eastAsia" w:ascii="仿宋" w:hAnsi="仿宋" w:eastAsia="仿宋" w:cs="仿宋"/>
          <w:kern w:val="2"/>
          <w:sz w:val="32"/>
          <w:szCs w:val="32"/>
          <w:shd w:val="clear" w:fill="FFFFFF"/>
          <w:lang w:val="en-US" w:eastAsia="zh-CN" w:bidi="ar"/>
        </w:rPr>
        <w:t xml:space="preserve">    （2）审批改为备案（共15项，县级事权事项5项）。</w:t>
      </w:r>
    </w:p>
    <w:p>
      <w:pPr>
        <w:keepNext w:val="0"/>
        <w:keepLines w:val="0"/>
        <w:pageBreakBefore w:val="0"/>
        <w:widowControl w:val="0"/>
        <w:suppressLineNumbers w:val="0"/>
        <w:shd w:val="solid" w:color="FFFFFF" w:fill="auto"/>
        <w:kinsoku/>
        <w:overflowPunct/>
        <w:topLinePunct w:val="0"/>
        <w:autoSpaceDE/>
        <w:autoSpaceDN w:val="0"/>
        <w:bidi w:val="0"/>
        <w:adjustRightInd/>
        <w:snapToGrid w:val="0"/>
        <w:spacing w:before="0" w:beforeAutospacing="0" w:after="0" w:afterAutospacing="0" w:line="500" w:lineRule="exact"/>
        <w:ind w:right="0" w:firstLine="640" w:firstLineChars="200"/>
        <w:jc w:val="both"/>
        <w:textAlignment w:val="auto"/>
        <w:rPr>
          <w:rFonts w:hint="eastAsia" w:ascii="仿宋" w:hAnsi="仿宋" w:eastAsia="仿宋" w:cs="仿宋"/>
          <w:kern w:val="2"/>
          <w:sz w:val="32"/>
          <w:szCs w:val="32"/>
          <w:shd w:val="clear" w:fill="FFFFFF"/>
          <w:lang w:val="en-US" w:eastAsia="zh-CN" w:bidi="ar"/>
        </w:rPr>
      </w:pPr>
      <w:r>
        <w:rPr>
          <w:rFonts w:hint="eastAsia" w:ascii="仿宋" w:hAnsi="仿宋" w:eastAsia="仿宋" w:cs="仿宋"/>
          <w:kern w:val="2"/>
          <w:sz w:val="32"/>
          <w:szCs w:val="32"/>
          <w:shd w:val="clear" w:fill="FFFFFF"/>
          <w:lang w:val="en-US" w:eastAsia="zh-CN" w:bidi="ar"/>
        </w:rPr>
        <w:t>（3）实行告知承诺（共37项，县级事权事项12项）。</w:t>
      </w:r>
    </w:p>
    <w:p>
      <w:pPr>
        <w:keepNext w:val="0"/>
        <w:keepLines w:val="0"/>
        <w:pageBreakBefore w:val="0"/>
        <w:widowControl w:val="0"/>
        <w:suppressLineNumbers w:val="0"/>
        <w:shd w:val="solid" w:color="FFFFFF" w:fill="auto"/>
        <w:kinsoku/>
        <w:overflowPunct/>
        <w:topLinePunct w:val="0"/>
        <w:autoSpaceDE/>
        <w:autoSpaceDN w:val="0"/>
        <w:bidi w:val="0"/>
        <w:adjustRightInd/>
        <w:snapToGrid w:val="0"/>
        <w:spacing w:before="0" w:beforeAutospacing="0" w:after="0" w:afterAutospacing="0" w:line="500" w:lineRule="exact"/>
        <w:ind w:right="0" w:firstLine="640" w:firstLineChars="200"/>
        <w:jc w:val="both"/>
        <w:textAlignment w:val="auto"/>
        <w:rPr>
          <w:rFonts w:hint="eastAsia" w:ascii="仿宋" w:hAnsi="仿宋" w:eastAsia="仿宋" w:cs="仿宋"/>
          <w:kern w:val="2"/>
          <w:sz w:val="32"/>
          <w:szCs w:val="32"/>
          <w:shd w:val="clear" w:fill="FFFFFF"/>
          <w:lang w:val="en-US" w:eastAsia="zh-CN" w:bidi="ar"/>
        </w:rPr>
      </w:pPr>
      <w:r>
        <w:rPr>
          <w:rFonts w:hint="eastAsia" w:ascii="仿宋" w:hAnsi="仿宋" w:eastAsia="仿宋" w:cs="仿宋"/>
          <w:kern w:val="2"/>
          <w:sz w:val="32"/>
          <w:szCs w:val="32"/>
          <w:shd w:val="clear" w:fill="FFFFFF"/>
          <w:lang w:val="en-US" w:eastAsia="zh-CN" w:bidi="ar"/>
        </w:rPr>
        <w:t>（4）优化审批服务（</w:t>
      </w:r>
      <w:r>
        <w:rPr>
          <w:rFonts w:hint="eastAsia" w:ascii="仿宋" w:hAnsi="仿宋" w:eastAsia="仿宋" w:cs="仿宋"/>
          <w:kern w:val="2"/>
          <w:sz w:val="32"/>
          <w:szCs w:val="32"/>
          <w:shd w:val="solid" w:color="FFFFFF" w:fill="auto"/>
          <w:lang w:val="en-US" w:eastAsia="zh-CN" w:bidi="ar"/>
        </w:rPr>
        <w:t>共406项，</w:t>
      </w:r>
      <w:r>
        <w:rPr>
          <w:rFonts w:hint="eastAsia" w:ascii="仿宋" w:hAnsi="仿宋" w:eastAsia="仿宋" w:cs="仿宋"/>
          <w:kern w:val="2"/>
          <w:sz w:val="32"/>
          <w:szCs w:val="32"/>
          <w:shd w:val="clear" w:fill="FFFFFF"/>
          <w:lang w:val="en-US" w:eastAsia="zh-CN" w:bidi="ar"/>
        </w:rPr>
        <w:t>县级事权事项51项）。</w:t>
      </w:r>
    </w:p>
    <w:p>
      <w:pPr>
        <w:keepNext w:val="0"/>
        <w:keepLines w:val="0"/>
        <w:pageBreakBefore w:val="0"/>
        <w:widowControl w:val="0"/>
        <w:suppressLineNumbers w:val="0"/>
        <w:shd w:val="solid" w:color="FFFFFF" w:fill="auto"/>
        <w:kinsoku/>
        <w:overflowPunct/>
        <w:topLinePunct w:val="0"/>
        <w:autoSpaceDE/>
        <w:autoSpaceDN w:val="0"/>
        <w:bidi w:val="0"/>
        <w:adjustRightInd/>
        <w:snapToGrid w:val="0"/>
        <w:spacing w:before="0" w:beforeAutospacing="0" w:after="0" w:afterAutospacing="0" w:line="500" w:lineRule="exact"/>
        <w:ind w:right="0" w:firstLine="643" w:firstLineChars="200"/>
        <w:jc w:val="both"/>
        <w:textAlignment w:val="auto"/>
        <w:rPr>
          <w:rFonts w:hint="eastAsia" w:ascii="仿宋" w:hAnsi="仿宋" w:eastAsia="仿宋" w:cs="仿宋"/>
          <w:sz w:val="32"/>
          <w:szCs w:val="32"/>
          <w:shd w:val="clear" w:fill="FFFFFF"/>
          <w:lang w:val="en-US"/>
        </w:rPr>
      </w:pPr>
      <w:r>
        <w:rPr>
          <w:rFonts w:hint="eastAsia" w:ascii="仿宋" w:hAnsi="仿宋" w:eastAsia="仿宋" w:cs="仿宋"/>
          <w:b/>
          <w:bCs/>
          <w:kern w:val="2"/>
          <w:sz w:val="32"/>
          <w:szCs w:val="32"/>
          <w:shd w:val="clear" w:fill="FFFFFF"/>
          <w:lang w:val="en-US" w:eastAsia="zh-CN" w:bidi="ar"/>
        </w:rPr>
        <w:t>4、</w:t>
      </w:r>
      <w:r>
        <w:rPr>
          <w:rFonts w:hint="eastAsia" w:ascii="仿宋" w:hAnsi="仿宋" w:eastAsia="仿宋" w:cs="仿宋"/>
          <w:kern w:val="2"/>
          <w:sz w:val="32"/>
          <w:szCs w:val="32"/>
          <w:shd w:val="clear" w:fill="FFFFFF"/>
          <w:lang w:val="en-US" w:eastAsia="zh-CN" w:bidi="ar"/>
        </w:rPr>
        <w:t>实施涉企经营许可事项清单管理。按照全覆盖要求，严格落实三个清单，将全部涉企经营许可事项纳入清单管理，并逐项确定改革方式、具体改革举措和加强事中事后监管措施。根据国务院、省、市政府部署适时动态调整更新并向社会公布，接受社会监督。清单之外，一律不得限制企业进入相关行业开展经营。</w:t>
      </w:r>
    </w:p>
    <w:p>
      <w:pPr>
        <w:keepNext w:val="0"/>
        <w:keepLines w:val="0"/>
        <w:pageBreakBefore w:val="0"/>
        <w:widowControl w:val="0"/>
        <w:suppressLineNumbers w:val="0"/>
        <w:kinsoku/>
        <w:overflowPunct/>
        <w:topLinePunct w:val="0"/>
        <w:autoSpaceDE/>
        <w:bidi w:val="0"/>
        <w:adjustRightInd/>
        <w:snapToGrid w:val="0"/>
        <w:spacing w:before="0" w:beforeAutospacing="0" w:after="0" w:afterAutospacing="0" w:line="500" w:lineRule="exact"/>
        <w:ind w:left="0" w:right="0" w:firstLine="640" w:firstLineChars="200"/>
        <w:jc w:val="both"/>
        <w:textAlignment w:val="auto"/>
        <w:rPr>
          <w:rFonts w:hint="eastAsia" w:ascii="仿宋" w:hAnsi="仿宋" w:eastAsia="仿宋" w:cs="仿宋"/>
          <w:sz w:val="32"/>
          <w:szCs w:val="32"/>
          <w:shd w:val="clear" w:fill="FFFFFF"/>
          <w:lang w:val="en-US"/>
        </w:rPr>
      </w:pPr>
      <w:r>
        <w:rPr>
          <w:rFonts w:hint="eastAsia" w:ascii="仿宋" w:hAnsi="仿宋" w:eastAsia="仿宋" w:cs="仿宋"/>
          <w:kern w:val="2"/>
          <w:sz w:val="32"/>
          <w:szCs w:val="32"/>
          <w:shd w:val="clear" w:fill="FFFFFF"/>
          <w:lang w:val="en-US" w:eastAsia="zh-CN" w:bidi="ar"/>
        </w:rPr>
        <w:t>5、深化商事登记制度改革</w:t>
      </w:r>
    </w:p>
    <w:p>
      <w:pPr>
        <w:keepNext w:val="0"/>
        <w:keepLines w:val="0"/>
        <w:pageBreakBefore w:val="0"/>
        <w:widowControl w:val="0"/>
        <w:suppressLineNumbers w:val="0"/>
        <w:kinsoku/>
        <w:overflowPunct/>
        <w:topLinePunct w:val="0"/>
        <w:autoSpaceDE/>
        <w:bidi w:val="0"/>
        <w:adjustRightInd/>
        <w:snapToGrid w:val="0"/>
        <w:spacing w:before="0" w:beforeAutospacing="0" w:after="0" w:afterAutospacing="0" w:line="500" w:lineRule="exact"/>
        <w:ind w:left="0" w:right="0" w:firstLine="640" w:firstLineChars="200"/>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（1）深入推进经营范围规范化登记。发挥我省领先优势，总结试点经验，依托全国经营范围规范目录，由企业在登记注册过程中自主勾选经营范围规范条目。</w:t>
      </w:r>
    </w:p>
    <w:p>
      <w:pPr>
        <w:keepNext w:val="0"/>
        <w:keepLines w:val="0"/>
        <w:pageBreakBefore w:val="0"/>
        <w:widowControl w:val="0"/>
        <w:suppressLineNumbers w:val="0"/>
        <w:kinsoku/>
        <w:overflowPunct/>
        <w:topLinePunct w:val="0"/>
        <w:autoSpaceDE/>
        <w:bidi w:val="0"/>
        <w:adjustRightInd/>
        <w:spacing w:before="0" w:beforeAutospacing="0" w:after="0" w:afterAutospacing="0" w:line="500" w:lineRule="exact"/>
        <w:ind w:left="0" w:right="0" w:firstLine="640" w:firstLineChars="200"/>
        <w:jc w:val="both"/>
        <w:textAlignment w:val="auto"/>
        <w:rPr>
          <w:rFonts w:hint="eastAsia" w:ascii="仿宋" w:hAnsi="仿宋" w:eastAsia="仿宋" w:cs="仿宋"/>
        </w:rPr>
      </w:pPr>
      <w:r>
        <w:rPr>
          <w:rFonts w:hint="eastAsia" w:ascii="仿宋" w:hAnsi="仿宋" w:eastAsia="仿宋" w:cs="仿宋"/>
          <w:kern w:val="2"/>
          <w:sz w:val="32"/>
          <w:szCs w:val="32"/>
          <w:lang w:val="en-US" w:eastAsia="zh-CN" w:bidi="ar"/>
        </w:rPr>
        <w:t>（2）认真落实“双告知”要求。市场监管部门应当开辟自主查询渠道，告知企业需要办理的涉企经营许可事项；通过信息化手段，将经营范围规范条目与许可事项、审批和主管部门一一对应，将有关企业登记注册信息通过企业共享平台精准、及时推送至有关审批和主管部门，完成告知要求。有关审批和主管部门要从国家企业信用信息公示系统（部门协同监管平台-河南，登录网址：http//59.207.104.21/）及时认领获取市场主体注册登记信息，依法办理相关工商登记后置审批，并根据职责进行后续监管；实现登记注册、审批许可、部门监管无缝衔接。</w:t>
      </w:r>
    </w:p>
    <w:p>
      <w:pPr>
        <w:keepNext w:val="0"/>
        <w:keepLines w:val="0"/>
        <w:pageBreakBefore w:val="0"/>
        <w:widowControl w:val="0"/>
        <w:suppressLineNumbers w:val="0"/>
        <w:kinsoku/>
        <w:overflowPunct/>
        <w:topLinePunct w:val="0"/>
        <w:autoSpaceDE/>
        <w:bidi w:val="0"/>
        <w:adjustRightInd/>
        <w:snapToGrid w:val="0"/>
        <w:spacing w:before="0" w:beforeAutospacing="0" w:after="0" w:afterAutospacing="0" w:line="500" w:lineRule="exact"/>
        <w:ind w:left="0" w:right="0" w:firstLine="640" w:firstLineChars="200"/>
        <w:jc w:val="both"/>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en-US" w:eastAsia="zh-CN" w:bidi="ar"/>
        </w:rPr>
        <w:t>（3）深化住所承诺制改革。市场监管部门制作承诺书，企业只需对申报的住所（经营场所）不违反相关规定、符合使用条件作出承诺，对其真实性、合法性、有效性负责并签订承诺书，即可进行登记，有效释放创业场地资源，降低准入条件。</w:t>
      </w:r>
    </w:p>
    <w:p>
      <w:pPr>
        <w:keepNext w:val="0"/>
        <w:keepLines w:val="0"/>
        <w:pageBreakBefore w:val="0"/>
        <w:widowControl w:val="0"/>
        <w:suppressLineNumbers w:val="0"/>
        <w:kinsoku/>
        <w:overflowPunct/>
        <w:topLinePunct w:val="0"/>
        <w:autoSpaceDE/>
        <w:bidi w:val="0"/>
        <w:adjustRightInd/>
        <w:snapToGrid w:val="0"/>
        <w:spacing w:before="0" w:beforeAutospacing="0" w:after="0" w:afterAutospacing="0" w:line="500" w:lineRule="exact"/>
        <w:ind w:left="0" w:right="0" w:firstLine="640" w:firstLineChars="200"/>
        <w:jc w:val="both"/>
        <w:textAlignment w:val="auto"/>
        <w:rPr>
          <w:rFonts w:hint="eastAsia" w:ascii="仿宋" w:hAnsi="仿宋" w:eastAsia="仿宋" w:cs="仿宋"/>
          <w:sz w:val="32"/>
          <w:szCs w:val="32"/>
          <w:shd w:val="clear" w:fill="FFFFFF"/>
          <w:lang w:val="en-US"/>
        </w:rPr>
      </w:pPr>
      <w:r>
        <w:rPr>
          <w:rFonts w:hint="eastAsia" w:ascii="仿宋" w:hAnsi="仿宋" w:eastAsia="仿宋" w:cs="仿宋"/>
          <w:kern w:val="2"/>
          <w:sz w:val="32"/>
          <w:szCs w:val="32"/>
          <w:shd w:val="clear" w:fill="FFFFFF"/>
          <w:lang w:val="en-US" w:eastAsia="zh-CN" w:bidi="ar"/>
        </w:rPr>
        <w:t>6、推进电子证照归集运用。要加强电子证照运用，实现跨地域、跨部门互认互信，在政务服务、商业活动等场景普遍推广企业电子亮照亮证。凡是通过电子证照可以获取的信息，一律不再要求企业提供相应材料。</w:t>
      </w:r>
    </w:p>
    <w:p>
      <w:pPr>
        <w:keepNext w:val="0"/>
        <w:keepLines w:val="0"/>
        <w:pageBreakBefore w:val="0"/>
        <w:widowControl w:val="0"/>
        <w:suppressLineNumbers w:val="0"/>
        <w:shd w:val="solid" w:color="FFFFFF" w:fill="auto"/>
        <w:kinsoku/>
        <w:overflowPunct/>
        <w:topLinePunct w:val="0"/>
        <w:autoSpaceDE/>
        <w:autoSpaceDN w:val="0"/>
        <w:bidi w:val="0"/>
        <w:adjustRightInd/>
        <w:snapToGrid w:val="0"/>
        <w:spacing w:before="0" w:beforeAutospacing="0" w:after="0" w:afterAutospacing="0" w:line="500" w:lineRule="exact"/>
        <w:ind w:left="0" w:right="0" w:firstLine="420"/>
        <w:jc w:val="both"/>
        <w:textAlignment w:val="auto"/>
        <w:rPr>
          <w:rFonts w:hint="eastAsia" w:ascii="仿宋" w:hAnsi="仿宋" w:eastAsia="仿宋" w:cs="仿宋"/>
          <w:bCs/>
          <w:sz w:val="32"/>
          <w:szCs w:val="32"/>
          <w:shd w:val="clear" w:fill="FFFFFF"/>
          <w:lang w:val="en-US"/>
        </w:rPr>
      </w:pPr>
      <w:r>
        <w:rPr>
          <w:rFonts w:hint="eastAsia" w:ascii="仿宋" w:hAnsi="仿宋" w:eastAsia="仿宋" w:cs="仿宋"/>
          <w:bCs/>
          <w:kern w:val="2"/>
          <w:sz w:val="32"/>
          <w:szCs w:val="32"/>
          <w:shd w:val="clear" w:fill="FFFFFF"/>
          <w:lang w:val="en-US" w:eastAsia="zh-CN" w:bidi="ar"/>
        </w:rPr>
        <w:t xml:space="preserve"> 7、创新和加强事中事后监管</w:t>
      </w:r>
    </w:p>
    <w:p>
      <w:pPr>
        <w:keepNext w:val="0"/>
        <w:keepLines w:val="0"/>
        <w:pageBreakBefore w:val="0"/>
        <w:widowControl w:val="0"/>
        <w:suppressLineNumbers w:val="0"/>
        <w:kinsoku/>
        <w:overflowPunct/>
        <w:topLinePunct w:val="0"/>
        <w:autoSpaceDE/>
        <w:bidi w:val="0"/>
        <w:adjustRightInd/>
        <w:snapToGrid w:val="0"/>
        <w:spacing w:before="0" w:beforeAutospacing="0" w:after="0" w:afterAutospacing="0" w:line="500" w:lineRule="exact"/>
        <w:ind w:left="0" w:right="0" w:firstLine="640" w:firstLineChars="200"/>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（1）适应改革要求明确监管责任。落实放管结合、并重要求，按照“谁审批、谁监管，谁主管、谁监管”原则，切实履行监管职责，坚决纠正“以批代管”、“不批不管”问题，防止出现监管真空。</w:t>
      </w:r>
    </w:p>
    <w:p>
      <w:pPr>
        <w:keepNext w:val="0"/>
        <w:keepLines w:val="0"/>
        <w:pageBreakBefore w:val="0"/>
        <w:widowControl w:val="0"/>
        <w:suppressLineNumbers w:val="0"/>
        <w:kinsoku/>
        <w:overflowPunct/>
        <w:topLinePunct w:val="0"/>
        <w:autoSpaceDE/>
        <w:bidi w:val="0"/>
        <w:adjustRightInd/>
        <w:snapToGrid w:val="0"/>
        <w:spacing w:before="0" w:beforeAutospacing="0" w:after="0" w:afterAutospacing="0" w:line="500" w:lineRule="exact"/>
        <w:ind w:left="0" w:right="0" w:firstLine="640" w:firstLineChars="200"/>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（2）根据改革方式健全监管规则。落实国家层面分领域制定的监管规则和技术、安全、质量、产品、服务等方面的国家标准，为监管提供明确指引。</w:t>
      </w:r>
    </w:p>
    <w:p>
      <w:pPr>
        <w:keepNext w:val="0"/>
        <w:keepLines w:val="0"/>
        <w:pageBreakBefore w:val="0"/>
        <w:widowControl w:val="0"/>
        <w:suppressLineNumbers w:val="0"/>
        <w:shd w:val="solid" w:color="FFFFFF" w:fill="auto"/>
        <w:kinsoku/>
        <w:overflowPunct/>
        <w:topLinePunct w:val="0"/>
        <w:autoSpaceDE/>
        <w:autoSpaceDN w:val="0"/>
        <w:bidi w:val="0"/>
        <w:adjustRightInd/>
        <w:snapToGrid w:val="0"/>
        <w:spacing w:before="0" w:beforeAutospacing="0" w:after="0" w:afterAutospacing="0" w:line="500" w:lineRule="exact"/>
        <w:ind w:left="0" w:right="0" w:firstLine="420"/>
        <w:jc w:val="both"/>
        <w:textAlignment w:val="auto"/>
        <w:rPr>
          <w:rFonts w:hint="eastAsia" w:ascii="仿宋" w:hAnsi="仿宋" w:eastAsia="仿宋" w:cs="仿宋"/>
          <w:sz w:val="32"/>
          <w:szCs w:val="32"/>
          <w:shd w:val="solid" w:color="FFFFFF" w:fill="auto"/>
          <w:lang w:val="en-US"/>
        </w:rPr>
      </w:pPr>
      <w:r>
        <w:rPr>
          <w:rFonts w:hint="eastAsia" w:ascii="仿宋" w:hAnsi="仿宋" w:eastAsia="仿宋" w:cs="仿宋"/>
          <w:kern w:val="2"/>
          <w:sz w:val="32"/>
          <w:szCs w:val="32"/>
          <w:shd w:val="solid" w:color="FFFFFF" w:fill="auto"/>
          <w:lang w:val="en-US" w:eastAsia="zh-CN" w:bidi="ar"/>
        </w:rPr>
        <w:t xml:space="preserve"> （3）结合行业特点完善监管方法。对一般行业领域全面推行“双随机、一公开”监管，根据企业信用风险分类结果实施差异化监管措施，持续推进常态化跨部门联合抽查。</w:t>
      </w:r>
    </w:p>
    <w:p>
      <w:pPr>
        <w:keepNext w:val="0"/>
        <w:keepLines w:val="0"/>
        <w:pageBreakBefore w:val="0"/>
        <w:widowControl w:val="0"/>
        <w:suppressLineNumbers w:val="0"/>
        <w:kinsoku/>
        <w:overflowPunct/>
        <w:topLinePunct w:val="0"/>
        <w:autoSpaceDE/>
        <w:bidi w:val="0"/>
        <w:adjustRightInd/>
        <w:snapToGrid w:val="0"/>
        <w:spacing w:before="0" w:beforeAutospacing="0" w:after="0" w:afterAutospacing="0" w:line="500" w:lineRule="exact"/>
        <w:ind w:left="0" w:right="0" w:firstLine="640" w:firstLineChars="200"/>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（四）保障措施</w:t>
      </w:r>
    </w:p>
    <w:p>
      <w:pPr>
        <w:keepNext w:val="0"/>
        <w:keepLines w:val="0"/>
        <w:pageBreakBefore w:val="0"/>
        <w:widowControl w:val="0"/>
        <w:suppressLineNumbers w:val="0"/>
        <w:kinsoku/>
        <w:overflowPunct/>
        <w:topLinePunct w:val="0"/>
        <w:autoSpaceDE/>
        <w:bidi w:val="0"/>
        <w:adjustRightInd/>
        <w:snapToGrid w:val="0"/>
        <w:spacing w:before="0" w:beforeAutospacing="0" w:after="0" w:afterAutospacing="0" w:line="500" w:lineRule="exact"/>
        <w:ind w:left="0" w:right="0" w:firstLine="640" w:firstLineChars="200"/>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1、健全机制加强领导。在唐河县</w:t>
      </w:r>
      <w:r>
        <w:rPr>
          <w:rFonts w:hint="eastAsia" w:ascii="仿宋" w:hAnsi="仿宋" w:eastAsia="仿宋" w:cs="仿宋"/>
          <w:kern w:val="2"/>
          <w:sz w:val="32"/>
          <w:szCs w:val="32"/>
          <w:shd w:val="clear" w:fill="FFFFFF"/>
          <w:lang w:val="en-US" w:eastAsia="zh-CN" w:bidi="ar"/>
        </w:rPr>
        <w:t>人民政府统一领导下，市场监管局、司法局牵头负责推进改革，做好调查研究、政策解读、协调指导、督促落实等工作</w:t>
      </w:r>
      <w:r>
        <w:rPr>
          <w:rFonts w:hint="eastAsia" w:ascii="仿宋" w:hAnsi="仿宋" w:eastAsia="仿宋" w:cs="仿宋"/>
          <w:kern w:val="2"/>
          <w:sz w:val="32"/>
          <w:szCs w:val="32"/>
          <w:lang w:val="en-US" w:eastAsia="zh-CN" w:bidi="ar"/>
        </w:rPr>
        <w:t>。</w:t>
      </w:r>
      <w:r>
        <w:rPr>
          <w:rFonts w:hint="eastAsia" w:ascii="仿宋" w:hAnsi="仿宋" w:eastAsia="仿宋" w:cs="仿宋"/>
          <w:kern w:val="2"/>
          <w:sz w:val="32"/>
          <w:szCs w:val="32"/>
          <w:shd w:val="clear" w:fill="FFFFFF"/>
          <w:lang w:val="en-US" w:eastAsia="zh-CN" w:bidi="ar"/>
        </w:rPr>
        <w:t>各审批部门负责涉企经营许可审批事项按照清单要求改革方式组织实施，</w:t>
      </w:r>
      <w:r>
        <w:rPr>
          <w:rFonts w:hint="eastAsia" w:ascii="仿宋" w:hAnsi="仿宋" w:eastAsia="仿宋" w:cs="仿宋"/>
          <w:kern w:val="2"/>
          <w:sz w:val="32"/>
          <w:szCs w:val="32"/>
          <w:lang w:val="en-US" w:eastAsia="zh-CN" w:bidi="ar"/>
        </w:rPr>
        <w:t>着力破除审批服务中的体制机制障碍，进一步减时间、减环节、减材料、优流程。</w:t>
      </w:r>
    </w:p>
    <w:p>
      <w:pPr>
        <w:keepNext w:val="0"/>
        <w:keepLines w:val="0"/>
        <w:pageBreakBefore w:val="0"/>
        <w:widowControl w:val="0"/>
        <w:suppressLineNumbers w:val="0"/>
        <w:kinsoku/>
        <w:overflowPunct/>
        <w:topLinePunct w:val="0"/>
        <w:autoSpaceDE/>
        <w:bidi w:val="0"/>
        <w:adjustRightInd/>
        <w:snapToGrid w:val="0"/>
        <w:spacing w:before="0" w:beforeAutospacing="0" w:after="0" w:afterAutospacing="0" w:line="500" w:lineRule="exact"/>
        <w:ind w:left="0" w:right="0" w:firstLine="640" w:firstLineChars="200"/>
        <w:jc w:val="both"/>
        <w:textAlignment w:val="auto"/>
        <w:rPr>
          <w:rFonts w:hint="eastAsia" w:ascii="仿宋" w:hAnsi="仿宋" w:eastAsia="仿宋" w:cs="仿宋"/>
          <w:sz w:val="32"/>
          <w:szCs w:val="32"/>
          <w:lang w:val="en-US"/>
        </w:rPr>
      </w:pPr>
      <w:r>
        <w:rPr>
          <w:rFonts w:hint="eastAsia" w:ascii="仿宋" w:hAnsi="仿宋" w:eastAsia="仿宋" w:cs="仿宋"/>
          <w:kern w:val="2"/>
          <w:sz w:val="32"/>
          <w:szCs w:val="32"/>
          <w:lang w:val="en-US" w:eastAsia="zh-CN" w:bidi="ar"/>
        </w:rPr>
        <w:t>2、做好宣传培训。要通过多种方式和途径，全方位、多角度宣传“证照分离”改革全覆盖政策举措，及时解答热点、难点问题，营造关注改革、支持改革、参与改革的良好氛围。要加大改革培训力度，进一步扩大培训覆盖面，力争培训到岗、到人、到一线，为推进改革提供可靠的能力素质保障。</w:t>
      </w:r>
    </w:p>
    <w:p>
      <w:pPr>
        <w:keepNext w:val="0"/>
        <w:keepLines w:val="0"/>
        <w:pageBreakBefore w:val="0"/>
        <w:widowControl/>
        <w:suppressLineNumbers w:val="0"/>
        <w:kinsoku/>
        <w:overflowPunct/>
        <w:topLinePunct w:val="0"/>
        <w:autoSpaceDE/>
        <w:bidi w:val="0"/>
        <w:adjustRightInd/>
        <w:spacing w:line="500" w:lineRule="exact"/>
        <w:ind w:firstLine="640" w:firstLineChars="200"/>
        <w:jc w:val="left"/>
        <w:textAlignment w:val="auto"/>
        <w:rPr>
          <w:rFonts w:hint="eastAsia" w:ascii="仿宋" w:hAnsi="仿宋" w:eastAsia="仿宋" w:cs="仿宋"/>
          <w:kern w:val="2"/>
          <w:sz w:val="32"/>
          <w:szCs w:val="32"/>
          <w:lang w:val="zh-CN" w:eastAsia="zh-CN" w:bidi="ar"/>
        </w:rPr>
      </w:pPr>
      <w:r>
        <w:rPr>
          <w:rFonts w:hint="eastAsia" w:ascii="仿宋" w:hAnsi="仿宋" w:eastAsia="仿宋" w:cs="仿宋"/>
          <w:kern w:val="2"/>
          <w:sz w:val="32"/>
          <w:szCs w:val="32"/>
          <w:lang w:val="en-US" w:eastAsia="zh-CN" w:bidi="ar"/>
        </w:rPr>
        <w:t>3、强化督查问效。要以钉钉子精神全面抓好改革任务落实，密切跟踪、及时总结评估进展情况，发现和推广典型经验，</w:t>
      </w:r>
      <w:r>
        <w:rPr>
          <w:rFonts w:hint="eastAsia" w:ascii="仿宋" w:hAnsi="仿宋" w:eastAsia="仿宋" w:cs="仿宋"/>
          <w:kern w:val="2"/>
          <w:sz w:val="32"/>
          <w:szCs w:val="32"/>
          <w:lang w:val="zh-CN" w:eastAsia="zh-CN" w:bidi="ar"/>
        </w:rPr>
        <w:t>切实解决基层遇到的问题和困难，</w:t>
      </w:r>
      <w:r>
        <w:rPr>
          <w:rFonts w:hint="eastAsia" w:ascii="仿宋" w:hAnsi="仿宋" w:eastAsia="仿宋" w:cs="仿宋"/>
          <w:kern w:val="2"/>
          <w:sz w:val="32"/>
          <w:szCs w:val="32"/>
          <w:lang w:val="en-US" w:eastAsia="zh-CN" w:bidi="ar"/>
        </w:rPr>
        <w:t>确保取得预期成效。县政府适时</w:t>
      </w:r>
      <w:r>
        <w:rPr>
          <w:rFonts w:hint="eastAsia" w:ascii="仿宋" w:hAnsi="仿宋" w:eastAsia="仿宋" w:cs="仿宋"/>
          <w:kern w:val="2"/>
          <w:sz w:val="32"/>
          <w:szCs w:val="32"/>
          <w:lang w:val="zh-CN" w:eastAsia="zh-CN" w:bidi="ar"/>
        </w:rPr>
        <w:t>对</w:t>
      </w:r>
      <w:r>
        <w:rPr>
          <w:rFonts w:hint="eastAsia" w:ascii="仿宋" w:hAnsi="仿宋" w:eastAsia="仿宋" w:cs="仿宋"/>
          <w:kern w:val="2"/>
          <w:sz w:val="32"/>
          <w:szCs w:val="32"/>
          <w:lang w:val="en-US" w:eastAsia="zh-CN" w:bidi="ar"/>
        </w:rPr>
        <w:t>“证照分离”改革全覆盖</w:t>
      </w:r>
      <w:r>
        <w:rPr>
          <w:rFonts w:hint="eastAsia" w:ascii="仿宋" w:hAnsi="仿宋" w:eastAsia="仿宋" w:cs="仿宋"/>
          <w:kern w:val="2"/>
          <w:sz w:val="32"/>
          <w:szCs w:val="32"/>
          <w:lang w:val="zh-CN" w:eastAsia="zh-CN" w:bidi="ar"/>
        </w:rPr>
        <w:t>推进落实情况进行督查，对落实不力、进展缓慢的予以严肃问责。</w:t>
      </w:r>
    </w:p>
    <w:p>
      <w:pPr>
        <w:keepNext w:val="0"/>
        <w:keepLines w:val="0"/>
        <w:pageBreakBefore w:val="0"/>
        <w:widowControl/>
        <w:suppressLineNumbers w:val="0"/>
        <w:kinsoku/>
        <w:overflowPunct/>
        <w:topLinePunct w:val="0"/>
        <w:autoSpaceDE/>
        <w:bidi w:val="0"/>
        <w:adjustRightInd/>
        <w:spacing w:line="500" w:lineRule="exact"/>
        <w:ind w:firstLine="640" w:firstLineChars="200"/>
        <w:jc w:val="left"/>
        <w:textAlignment w:val="auto"/>
        <w:rPr>
          <w:rFonts w:hint="eastAsia" w:ascii="仿宋" w:hAnsi="仿宋" w:eastAsia="仿宋" w:cs="仿宋"/>
          <w:kern w:val="2"/>
          <w:sz w:val="32"/>
          <w:szCs w:val="32"/>
          <w:lang w:val="en-US" w:eastAsia="zh-CN" w:bidi="ar"/>
        </w:rPr>
      </w:pPr>
      <w:r>
        <w:rPr>
          <w:rFonts w:hint="eastAsia" w:ascii="仿宋" w:hAnsi="仿宋" w:eastAsia="仿宋" w:cs="仿宋"/>
          <w:kern w:val="2"/>
          <w:sz w:val="32"/>
          <w:szCs w:val="32"/>
          <w:lang w:val="zh-CN" w:eastAsia="zh-CN" w:bidi="ar"/>
        </w:rPr>
        <w:t>以上说明及《方案》，请予审议。</w:t>
      </w:r>
    </w:p>
    <w:p>
      <w:pPr>
        <w:keepNext w:val="0"/>
        <w:keepLines w:val="0"/>
        <w:pageBreakBefore w:val="0"/>
        <w:kinsoku/>
        <w:overflowPunct/>
        <w:topLinePunct w:val="0"/>
        <w:autoSpaceDE/>
        <w:bidi w:val="0"/>
        <w:adjustRightInd/>
        <w:spacing w:line="500" w:lineRule="exact"/>
        <w:textAlignment w:val="auto"/>
        <w:rPr>
          <w:rFonts w:hint="default"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E56598"/>
    <w:multiLevelType w:val="singleLevel"/>
    <w:tmpl w:val="15E56598"/>
    <w:lvl w:ilvl="0" w:tentative="0">
      <w:start w:val="3"/>
      <w:numFmt w:val="chineseCounting"/>
      <w:suff w:val="nothing"/>
      <w:lvlText w:val="（%1）"/>
      <w:lvlJc w:val="left"/>
      <w:pPr>
        <w:ind w:left="640" w:leftChars="0" w:firstLine="0" w:firstLineChars="0"/>
      </w:pPr>
      <w:rPr>
        <w:rFonts w:hint="eastAsia"/>
      </w:rPr>
    </w:lvl>
  </w:abstractNum>
  <w:abstractNum w:abstractNumId="1">
    <w:nsid w:val="4F998B29"/>
    <w:multiLevelType w:val="singleLevel"/>
    <w:tmpl w:val="4F998B2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646845"/>
    <w:rsid w:val="16CF20E4"/>
    <w:rsid w:val="178A2ED7"/>
    <w:rsid w:val="19B10BC7"/>
    <w:rsid w:val="2265586D"/>
    <w:rsid w:val="416F19FF"/>
    <w:rsid w:val="4F19557B"/>
    <w:rsid w:val="74BC06C6"/>
    <w:rsid w:val="761530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2021-10-16T03:11:00Z</dcterms:created>
  <dc:creator>Administrator</dc:creator>
  <cp:lastModifiedBy>Administrator</cp:lastModifiedBy>
  <dcterms:modified xsi:type="dcterms:W3CDTF">2021-12-13T01:14:48Z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4ADA01DFC3174E7D83002185F914240F</vt:lpwstr>
  </property>
</Properties>
</file>