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习近平在中共中央政治局第三十三次集体学习时强调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加强国家生物安全风险防控和治理体系建设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7B0C00"/>
          <w:spacing w:val="8"/>
          <w:sz w:val="25"/>
          <w:szCs w:val="25"/>
          <w:bdr w:val="none" w:color="auto" w:sz="0" w:space="0"/>
          <w:shd w:val="clear" w:fill="FFFFFF"/>
        </w:rPr>
        <w:t>提高国家生物安全治理能力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共中央政治局9月29日下午就加强我国生物安全建设进行第三十三次集体学习。中共中央总书记习近平在主持学习时强调，生物安全关乎人民生命健康，关乎国家长治久安，关乎中华民族永续发展，是国家总体安全的重要组成部分，也是影响乃至重塑世界格局的重要力量。要深刻认识新形势下加强生物安全建设的重要性和紧迫性，贯彻总体国家安全观，贯彻落实生物安全法，统筹发展和安全，按照以人为本、风险预防、分类管理、协同配合的原则，加强国家生物安全风险防控和治理体系建设，提高国家生物安全治理能力，切实筑牢国家生物安全屏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中国工程院院士、中国农科院副院长吴孔明同志就这个问题进行讲解，提出了工作建议。中央政治局的同志认真听取了他的讲解，并进行了讨论。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在主持学习时发表了重要讲话。他指出，党的十八大以来，党中央把加强生物安全建设摆上更加突出的位置，纳入国家安全战略，颁布施行生物安全法，出台国家生物安全政策和国家生物安全战略，健全国家生物安全工作组织领导体制机制，积极应对生物安全重大风险，加强生物资源保护利用，举全党全国全社会之力打好新冠肺炎疫情防控人民战争，我国生物安全防范意识和防护能力不断增强，维护生物安全基础不断巩固，生物安全建设取得历史性成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强调，现在，传统生物安全问题和新型生物安全风险相互叠加，境外生物威胁和内部生物风险交织并存，生物安全风险呈现出许多新特点，我国生物安全风险防控和治理体系还存在短板弱项。必须科学分析我国生物安全形势，把握面临的风险挑战，明确加强生物安全建设的思路和举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指出，要完善国家生物安全治理体系，加强战略性、前瞻性研究谋划，完善国家生物安全战略。要健全党委领导、政府负责、社会协同、公众参与、法治保障的生物安全治理机制，强化各级生物安全工作协调机制。要从立法、执法、司法、普法、守法各环节全面发力，健全国家生物安全法律法规体系和制度保障体系，加强生物安全法律法规和生物安全知识宣传教育，提高全社会生物安全风险防范意识。要夯实联防联控、群防群控的基层基础，打好生物安全风险防控人民战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强调，要强化系统治理和全链条防控，坚持系统思维，科学施策，统筹谋划，抓好全链条治理。要织牢织密生物安全风险监测预警网络，健全监测预警体系，重点加强基层监测站点建设，提升末端发现能力。要快速感知识别新发突发传染病、重大动植物疫情、微生物耐药性、生物技术环境安全等风险因素，做到早发现、早预警、早应对。要建立健全重大生物安全突发事件的应急预案，完善快速应急响应机制。要加强应急物资和能力储备，既要储备实物，也要储备产能。要实行积极防御、主动治理，坚持人病兽防、关口前移，从源头前端阻断人兽共患病的传播路径。要立足更精准更有效地防，理顺基层动植物疫病防控体制机制，明确机构定位，提升专业能力，夯实基层基础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指出，要盯牢抓紧生物安全重点风险领域，强化底线思维和风险意识。要强化生物资源安全监管，制定完善生物资源和人类遗传资源目录。要加强入境检疫，强化潜在风险分析和违规违法行为处罚，坚决守牢国门关口。对已经传入并造成严重危害的，要摸清底数，“一种一策”精准治理，有效灭除。要加强对国内病原微生物实验室生物安全的管理，严格执行有关标准规范，严格管理实验样本、实验动物、实验活动废弃物。要加强对抗微生物药物使用和残留的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强调，要加快推进生物科技创新和产业化应用，推进生物安全领域科技自立自强，打造国家生物安全战略科技力量，健全生物安全科研攻关机制，严格生物技术研发应用监管，加强生物实验室管理，严格科研项目伦理审查和科学家道德教育。要促进生物技术健康发展，在尊重科学、严格监管、依法依规、确保安全的前提下，有序推进生物育种、生物制药等领域产业化应用。要把优秀传统理念同现代生物技术结合起来，中西医结合、中西药并用，集成推广生物防治、绿色防控技术和模式，协同规范抗菌药物使用，促进人与自然和谐共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指出，要积极参与全球生物安全治理，同国际社会携手应对日益严峻的生物安全挑战，加强生物安全政策制定、风险评估、应急响应、信息共享、能力建设等方面的双多边合作交流。要办好《生物多样性公约》第十五次缔约方大会，推动制定“2020年后全球生物多样性框架”，为世界贡献中国智慧、提供中国方案。要倡导本着科学原则、按科学规则推动新冠病毒溯源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习近平强调，加强生物安全建设是一项长期而艰巨的任务，需要持续用力、扎实推进。各级党委（党组）和政府要切实把思想认识和行动统一到党中央决策部署上来，把生物安全工作责任落到实处，做到守土有责、守土尽责。要加大投入力度，完善政策措施，强化要素保障，把生物安全建设重点任务抓实抓好抓出成效，提高生物安全风险防控和治理体系现代化水平，牢牢掌握国家生物安全主动权。要持之以恒抓好新冠肺炎疫情防控，坚决克服麻痹思想、厌战情绪、侥幸心理、松懈心态，从严从紧落实各项防控措施，守住来之不易的防控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2021-09-30T03:19:14Z</dcterms:created>
  <dc:creator>Administrator</dc:creator>
  <cp:lastModifiedBy>Administrator</cp:lastModifiedBy>
  <dcterms:modified xsi:type="dcterms:W3CDTF">2021-09-30T03:19:41Z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5E12B59FDEDC4AFBBBA98D1BCB0F54A7</vt:lpwstr>
  </property>
</Properties>
</file>