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0"/>
          <w:szCs w:val="30"/>
        </w:rPr>
      </w:pPr>
      <w:r>
        <w:rPr>
          <w:rFonts w:hint="eastAsia" w:ascii="宋体" w:hAnsi="宋体" w:eastAsia="宋体" w:cs="宋体"/>
          <w:b/>
          <w:sz w:val="30"/>
          <w:szCs w:val="30"/>
        </w:rPr>
        <w:t>2021年唐河县教学仪器电化教育管理中心部门预算</w:t>
      </w:r>
    </w:p>
    <w:p>
      <w:pPr>
        <w:jc w:val="center"/>
        <w:rPr>
          <w:rFonts w:ascii="宋体" w:hAnsi="宋体" w:eastAsia="宋体" w:cs="宋体"/>
          <w:b/>
          <w:sz w:val="30"/>
          <w:szCs w:val="30"/>
        </w:rPr>
      </w:pPr>
      <w:r>
        <w:rPr>
          <w:rFonts w:hint="eastAsia" w:ascii="宋体" w:hAnsi="宋体" w:eastAsia="宋体" w:cs="宋体"/>
          <w:b/>
          <w:sz w:val="30"/>
          <w:szCs w:val="30"/>
        </w:rPr>
        <w:t>公开目录</w:t>
      </w:r>
    </w:p>
    <w:p>
      <w:pPr>
        <w:ind w:firstLine="590" w:firstLineChars="196"/>
        <w:rPr>
          <w:rFonts w:ascii="宋体" w:hAnsi="宋体" w:eastAsia="宋体" w:cs="宋体"/>
          <w:b/>
          <w:sz w:val="30"/>
          <w:szCs w:val="30"/>
        </w:rPr>
      </w:pPr>
      <w:r>
        <w:rPr>
          <w:rFonts w:hint="eastAsia" w:ascii="宋体" w:hAnsi="宋体" w:eastAsia="宋体" w:cs="宋体"/>
          <w:b/>
          <w:sz w:val="30"/>
          <w:szCs w:val="30"/>
        </w:rPr>
        <w:t>第一部分  单位概况</w:t>
      </w:r>
    </w:p>
    <w:p>
      <w:pPr>
        <w:ind w:firstLine="600" w:firstLineChars="200"/>
        <w:rPr>
          <w:rFonts w:ascii="宋体" w:hAnsi="宋体" w:eastAsia="宋体" w:cs="宋体"/>
          <w:sz w:val="30"/>
          <w:szCs w:val="30"/>
        </w:rPr>
      </w:pPr>
      <w:r>
        <w:rPr>
          <w:rFonts w:hint="eastAsia" w:ascii="宋体" w:hAnsi="宋体" w:eastAsia="宋体" w:cs="宋体"/>
          <w:sz w:val="30"/>
          <w:szCs w:val="30"/>
        </w:rPr>
        <w:t>一、单位主要职责</w:t>
      </w:r>
    </w:p>
    <w:p>
      <w:pPr>
        <w:ind w:firstLine="600" w:firstLineChars="200"/>
        <w:rPr>
          <w:rFonts w:ascii="宋体" w:hAnsi="宋体" w:eastAsia="宋体" w:cs="宋体"/>
          <w:sz w:val="30"/>
          <w:szCs w:val="30"/>
        </w:rPr>
      </w:pPr>
      <w:r>
        <w:rPr>
          <w:rFonts w:hint="eastAsia" w:ascii="宋体" w:hAnsi="宋体" w:eastAsia="宋体" w:cs="宋体"/>
          <w:sz w:val="30"/>
          <w:szCs w:val="30"/>
        </w:rPr>
        <w:t>二、单位构成</w:t>
      </w:r>
    </w:p>
    <w:p>
      <w:pPr>
        <w:ind w:firstLine="590" w:firstLineChars="196"/>
        <w:rPr>
          <w:rFonts w:ascii="宋体" w:hAnsi="宋体" w:eastAsia="宋体" w:cs="宋体"/>
          <w:b/>
          <w:sz w:val="30"/>
          <w:szCs w:val="30"/>
        </w:rPr>
      </w:pPr>
      <w:r>
        <w:rPr>
          <w:rFonts w:hint="eastAsia" w:ascii="宋体" w:hAnsi="宋体" w:eastAsia="宋体" w:cs="宋体"/>
          <w:b/>
          <w:sz w:val="30"/>
          <w:szCs w:val="30"/>
        </w:rPr>
        <w:t>第二部分  2021年度部门预算情况说明</w:t>
      </w:r>
    </w:p>
    <w:p>
      <w:pPr>
        <w:ind w:firstLine="542" w:firstLineChars="180"/>
        <w:rPr>
          <w:rFonts w:ascii="宋体" w:hAnsi="宋体" w:eastAsia="宋体" w:cs="宋体"/>
          <w:b/>
          <w:sz w:val="30"/>
          <w:szCs w:val="30"/>
        </w:rPr>
      </w:pPr>
      <w:r>
        <w:rPr>
          <w:rFonts w:hint="eastAsia" w:ascii="宋体" w:hAnsi="宋体" w:eastAsia="宋体" w:cs="宋体"/>
          <w:b/>
          <w:sz w:val="30"/>
          <w:szCs w:val="30"/>
        </w:rPr>
        <w:t>第三部分  名词解释</w:t>
      </w:r>
    </w:p>
    <w:p>
      <w:pPr>
        <w:ind w:firstLine="542" w:firstLineChars="180"/>
        <w:rPr>
          <w:rFonts w:ascii="宋体" w:hAnsi="宋体" w:eastAsia="宋体" w:cs="宋体"/>
          <w:b/>
          <w:sz w:val="30"/>
          <w:szCs w:val="30"/>
        </w:rPr>
      </w:pPr>
      <w:r>
        <w:rPr>
          <w:rFonts w:hint="eastAsia" w:ascii="宋体" w:hAnsi="宋体" w:eastAsia="宋体" w:cs="宋体"/>
          <w:b/>
          <w:sz w:val="30"/>
          <w:szCs w:val="30"/>
        </w:rPr>
        <w:t>附件 ：唐河县教学仪器电化教育管理中心2021年部门预算公开报表</w:t>
      </w:r>
    </w:p>
    <w:p>
      <w:pPr>
        <w:kinsoku w:val="0"/>
        <w:overflowPunct w:val="0"/>
        <w:adjustRightInd w:val="0"/>
        <w:snapToGrid w:val="0"/>
        <w:spacing w:line="360" w:lineRule="auto"/>
        <w:ind w:right="51" w:firstLine="900" w:firstLineChars="300"/>
        <w:jc w:val="left"/>
        <w:rPr>
          <w:rFonts w:ascii="宋体" w:hAnsi="宋体" w:eastAsia="宋体" w:cs="宋体"/>
          <w:sz w:val="30"/>
          <w:szCs w:val="30"/>
        </w:rPr>
      </w:pPr>
      <w:r>
        <w:rPr>
          <w:rFonts w:hint="eastAsia" w:ascii="宋体" w:hAnsi="宋体" w:eastAsia="宋体" w:cs="宋体"/>
          <w:sz w:val="30"/>
          <w:szCs w:val="30"/>
        </w:rPr>
        <w:t>一、部门收支预算总表</w:t>
      </w:r>
    </w:p>
    <w:p>
      <w:pPr>
        <w:kinsoku w:val="0"/>
        <w:overflowPunct w:val="0"/>
        <w:adjustRightInd w:val="0"/>
        <w:snapToGrid w:val="0"/>
        <w:spacing w:line="360" w:lineRule="auto"/>
        <w:ind w:right="51" w:firstLine="900" w:firstLineChars="300"/>
        <w:jc w:val="left"/>
        <w:rPr>
          <w:rFonts w:ascii="宋体" w:hAnsi="宋体" w:eastAsia="宋体" w:cs="宋体"/>
          <w:sz w:val="30"/>
          <w:szCs w:val="30"/>
        </w:rPr>
      </w:pPr>
      <w:r>
        <w:rPr>
          <w:rFonts w:hint="eastAsia" w:ascii="宋体" w:hAnsi="宋体" w:eastAsia="宋体" w:cs="宋体"/>
          <w:sz w:val="30"/>
          <w:szCs w:val="30"/>
        </w:rPr>
        <w:t>二、部门收入预算总表</w:t>
      </w:r>
    </w:p>
    <w:p>
      <w:pPr>
        <w:kinsoku w:val="0"/>
        <w:overflowPunct w:val="0"/>
        <w:adjustRightInd w:val="0"/>
        <w:snapToGrid w:val="0"/>
        <w:spacing w:line="360" w:lineRule="auto"/>
        <w:ind w:right="51" w:firstLine="900" w:firstLineChars="300"/>
        <w:jc w:val="left"/>
        <w:rPr>
          <w:rFonts w:ascii="宋体" w:hAnsi="宋体" w:eastAsia="宋体" w:cs="宋体"/>
          <w:sz w:val="30"/>
          <w:szCs w:val="30"/>
        </w:rPr>
      </w:pPr>
      <w:r>
        <w:rPr>
          <w:rFonts w:hint="eastAsia" w:ascii="宋体" w:hAnsi="宋体" w:eastAsia="宋体" w:cs="宋体"/>
          <w:sz w:val="30"/>
          <w:szCs w:val="30"/>
        </w:rPr>
        <w:t>三、部门支出总体情况表</w:t>
      </w:r>
    </w:p>
    <w:p>
      <w:pPr>
        <w:kinsoku w:val="0"/>
        <w:overflowPunct w:val="0"/>
        <w:adjustRightInd w:val="0"/>
        <w:snapToGrid w:val="0"/>
        <w:spacing w:line="360" w:lineRule="auto"/>
        <w:ind w:right="51" w:firstLine="900" w:firstLineChars="300"/>
        <w:jc w:val="left"/>
        <w:rPr>
          <w:rFonts w:ascii="宋体" w:hAnsi="宋体" w:eastAsia="宋体" w:cs="宋体"/>
          <w:sz w:val="30"/>
          <w:szCs w:val="30"/>
        </w:rPr>
      </w:pPr>
      <w:r>
        <w:rPr>
          <w:rFonts w:hint="eastAsia" w:ascii="宋体" w:hAnsi="宋体" w:eastAsia="宋体" w:cs="宋体"/>
          <w:sz w:val="30"/>
          <w:szCs w:val="30"/>
        </w:rPr>
        <w:t>四、财政拨款预算收支情况表</w:t>
      </w:r>
    </w:p>
    <w:p>
      <w:pPr>
        <w:kinsoku w:val="0"/>
        <w:overflowPunct w:val="0"/>
        <w:adjustRightInd w:val="0"/>
        <w:snapToGrid w:val="0"/>
        <w:spacing w:line="360" w:lineRule="auto"/>
        <w:ind w:right="51" w:firstLine="900" w:firstLineChars="300"/>
        <w:jc w:val="left"/>
        <w:rPr>
          <w:rFonts w:ascii="宋体" w:hAnsi="宋体" w:eastAsia="宋体" w:cs="宋体"/>
          <w:sz w:val="30"/>
          <w:szCs w:val="30"/>
        </w:rPr>
      </w:pPr>
      <w:r>
        <w:rPr>
          <w:rFonts w:hint="eastAsia" w:ascii="宋体" w:hAnsi="宋体" w:eastAsia="宋体" w:cs="宋体"/>
          <w:sz w:val="30"/>
          <w:szCs w:val="30"/>
        </w:rPr>
        <w:t>五、一般公共预算支出情况表</w:t>
      </w:r>
    </w:p>
    <w:p>
      <w:pPr>
        <w:kinsoku w:val="0"/>
        <w:overflowPunct w:val="0"/>
        <w:adjustRightInd w:val="0"/>
        <w:snapToGrid w:val="0"/>
        <w:spacing w:line="360" w:lineRule="auto"/>
        <w:ind w:right="51" w:firstLine="900" w:firstLineChars="300"/>
        <w:jc w:val="left"/>
        <w:rPr>
          <w:rFonts w:ascii="宋体" w:hAnsi="宋体" w:eastAsia="宋体" w:cs="宋体"/>
          <w:sz w:val="30"/>
          <w:szCs w:val="30"/>
        </w:rPr>
      </w:pPr>
      <w:r>
        <w:rPr>
          <w:rFonts w:hint="eastAsia" w:ascii="宋体" w:hAnsi="宋体" w:eastAsia="宋体" w:cs="宋体"/>
          <w:sz w:val="30"/>
          <w:szCs w:val="30"/>
        </w:rPr>
        <w:t>六、支出经济分类汇总表</w:t>
      </w:r>
    </w:p>
    <w:p>
      <w:pPr>
        <w:kinsoku w:val="0"/>
        <w:overflowPunct w:val="0"/>
        <w:adjustRightInd w:val="0"/>
        <w:snapToGrid w:val="0"/>
        <w:spacing w:line="360" w:lineRule="auto"/>
        <w:ind w:right="51" w:firstLine="900" w:firstLineChars="300"/>
        <w:jc w:val="left"/>
        <w:rPr>
          <w:rFonts w:ascii="宋体" w:hAnsi="宋体" w:eastAsia="宋体" w:cs="宋体"/>
          <w:sz w:val="30"/>
          <w:szCs w:val="30"/>
        </w:rPr>
      </w:pPr>
      <w:r>
        <w:rPr>
          <w:rFonts w:hint="eastAsia" w:ascii="宋体" w:hAnsi="宋体" w:eastAsia="宋体" w:cs="宋体"/>
          <w:sz w:val="30"/>
          <w:szCs w:val="30"/>
        </w:rPr>
        <w:t>七、政府性基金支出情况表</w:t>
      </w:r>
    </w:p>
    <w:p>
      <w:pPr>
        <w:kinsoku w:val="0"/>
        <w:overflowPunct w:val="0"/>
        <w:adjustRightInd w:val="0"/>
        <w:snapToGrid w:val="0"/>
        <w:spacing w:line="360" w:lineRule="auto"/>
        <w:ind w:right="51" w:firstLine="900" w:firstLineChars="300"/>
        <w:jc w:val="left"/>
        <w:rPr>
          <w:rFonts w:ascii="宋体" w:hAnsi="宋体" w:eastAsia="宋体" w:cs="宋体"/>
          <w:sz w:val="30"/>
          <w:szCs w:val="30"/>
        </w:rPr>
      </w:pPr>
      <w:r>
        <w:rPr>
          <w:rFonts w:hint="eastAsia" w:ascii="宋体" w:hAnsi="宋体" w:eastAsia="宋体" w:cs="宋体"/>
          <w:sz w:val="30"/>
          <w:szCs w:val="30"/>
        </w:rPr>
        <w:t>八、项目支出预算表</w:t>
      </w:r>
    </w:p>
    <w:p>
      <w:pPr>
        <w:kinsoku w:val="0"/>
        <w:overflowPunct w:val="0"/>
        <w:adjustRightInd w:val="0"/>
        <w:snapToGrid w:val="0"/>
        <w:spacing w:line="360" w:lineRule="auto"/>
        <w:ind w:right="51" w:firstLine="900" w:firstLineChars="300"/>
        <w:jc w:val="left"/>
        <w:rPr>
          <w:rFonts w:ascii="宋体" w:hAnsi="宋体" w:eastAsia="宋体" w:cs="宋体"/>
          <w:sz w:val="30"/>
          <w:szCs w:val="30"/>
        </w:rPr>
      </w:pPr>
      <w:r>
        <w:rPr>
          <w:rFonts w:hint="eastAsia" w:ascii="宋体" w:hAnsi="宋体" w:eastAsia="宋体" w:cs="宋体"/>
          <w:sz w:val="30"/>
          <w:szCs w:val="30"/>
        </w:rPr>
        <w:t>九、一般公共预算“三公”经费支出情况表</w:t>
      </w:r>
    </w:p>
    <w:p>
      <w:pPr>
        <w:kinsoku w:val="0"/>
        <w:overflowPunct w:val="0"/>
        <w:adjustRightInd w:val="0"/>
        <w:snapToGrid w:val="0"/>
        <w:spacing w:line="360" w:lineRule="auto"/>
        <w:ind w:right="51" w:firstLine="900" w:firstLineChars="300"/>
        <w:jc w:val="left"/>
        <w:rPr>
          <w:rFonts w:ascii="宋体" w:hAnsi="宋体" w:eastAsia="宋体" w:cs="宋体"/>
          <w:sz w:val="30"/>
          <w:szCs w:val="30"/>
        </w:rPr>
      </w:pPr>
      <w:r>
        <w:rPr>
          <w:rFonts w:hint="eastAsia" w:ascii="宋体" w:hAnsi="宋体" w:eastAsia="宋体" w:cs="宋体"/>
          <w:sz w:val="30"/>
          <w:szCs w:val="30"/>
        </w:rPr>
        <w:t>十、政府购买服务预算表</w:t>
      </w:r>
    </w:p>
    <w:p>
      <w:pPr>
        <w:jc w:val="center"/>
        <w:rPr>
          <w:rFonts w:asciiTheme="minorEastAsia" w:hAnsiTheme="minorEastAsia" w:eastAsiaTheme="minorEastAsia"/>
          <w:b/>
          <w:sz w:val="28"/>
          <w:szCs w:val="28"/>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第一部分 单位概况</w:t>
      </w:r>
    </w:p>
    <w:p>
      <w:pPr>
        <w:jc w:val="center"/>
        <w:rPr>
          <w:rFonts w:hint="eastAsia" w:asciiTheme="minorEastAsia" w:hAnsiTheme="minorEastAsia" w:eastAsiaTheme="minorEastAsia" w:cstheme="minorEastAsia"/>
          <w:b/>
          <w:sz w:val="28"/>
          <w:szCs w:val="28"/>
        </w:rPr>
      </w:pPr>
    </w:p>
    <w:p>
      <w:pPr>
        <w:jc w:val="center"/>
        <w:rPr>
          <w:rFonts w:hint="eastAsia" w:asciiTheme="minorEastAsia" w:hAnsiTheme="minorEastAsia" w:eastAsiaTheme="minorEastAsia" w:cstheme="minorEastAsia"/>
          <w:sz w:val="28"/>
          <w:szCs w:val="28"/>
        </w:rPr>
      </w:pPr>
    </w:p>
    <w:p>
      <w:pPr>
        <w:ind w:firstLine="703" w:firstLineChars="25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一、单位职责</w:t>
      </w:r>
    </w:p>
    <w:p>
      <w:pPr>
        <w:ind w:firstLine="700" w:firstLineChars="2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以素质教育为中心，全面开展实验教学、电化教学及教研活动，全面贯彻基础教育改革与发展实施意见，大力推广现代教育技术的运用，指导管理学校充分利用多媒体、教育局域网、远程教育等教学设备，丰富课堂教学提高教学效率，加强教育网络建设与管理，促进各类教育资源共享。负责组织开展中招理化生实验操作考试，开展论文、课件、自制教具、优质课等教学成果评选活动以及开展青少年计算机精英赛、小发明小制作、读书征文等活动。不断提高我县的教育装备水平，大力促进教育资源均衡发展。</w:t>
      </w:r>
    </w:p>
    <w:p>
      <w:pPr>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二、单位构成</w:t>
      </w:r>
    </w:p>
    <w:p>
      <w:pPr>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唐河县教学仪器电化教育管理中心现有5个组室（包括办公室、后勤组、电教组、仪器组、网络组）。事业编制9人，专业技术人员8人。单位地址：唐河县文化路中段。</w:t>
      </w:r>
    </w:p>
    <w:p>
      <w:pPr>
        <w:ind w:left="70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预算包括本级预算。</w:t>
      </w:r>
    </w:p>
    <w:p>
      <w:pPr>
        <w:ind w:firstLine="42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第二部分  </w:t>
      </w:r>
      <w:r>
        <w:rPr>
          <w:rFonts w:hint="eastAsia" w:asciiTheme="minorEastAsia" w:hAnsiTheme="minorEastAsia" w:eastAsiaTheme="minorEastAsia" w:cstheme="minorEastAsia"/>
          <w:sz w:val="28"/>
          <w:szCs w:val="28"/>
        </w:rPr>
        <w:t>2021年度部门预算情况说明</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（一）、收入支出预算总体情况说明</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2021年部门预算收入总计</w:t>
      </w:r>
      <w:r>
        <w:rPr>
          <w:rFonts w:hint="eastAsia" w:asciiTheme="minorEastAsia" w:hAnsiTheme="minorEastAsia" w:eastAsiaTheme="minorEastAsia" w:cstheme="minorEastAsia"/>
          <w:kern w:val="0"/>
          <w:sz w:val="28"/>
          <w:szCs w:val="28"/>
        </w:rPr>
        <w:t>76.28</w:t>
      </w:r>
      <w:r>
        <w:rPr>
          <w:rFonts w:hint="eastAsia" w:asciiTheme="minorEastAsia" w:hAnsiTheme="minorEastAsia" w:eastAsiaTheme="minorEastAsia" w:cstheme="minorEastAsia"/>
          <w:sz w:val="28"/>
          <w:szCs w:val="28"/>
        </w:rPr>
        <w:t>万元，支出项目分别为：事业人员经费支出73.28万元，公用支出3万元，项目支出</w:t>
      </w:r>
      <w:r>
        <w:rPr>
          <w:rFonts w:hint="eastAsia" w:asciiTheme="minorEastAsia" w:hAnsiTheme="minorEastAsia" w:eastAsiaTheme="minorEastAsia" w:cstheme="minorEastAsia"/>
          <w:kern w:val="0"/>
          <w:sz w:val="28"/>
          <w:szCs w:val="28"/>
        </w:rPr>
        <w:t>0</w:t>
      </w:r>
      <w:r>
        <w:rPr>
          <w:rFonts w:hint="eastAsia" w:asciiTheme="minorEastAsia" w:hAnsiTheme="minorEastAsia" w:eastAsiaTheme="minorEastAsia" w:cstheme="minorEastAsia"/>
          <w:sz w:val="28"/>
          <w:szCs w:val="28"/>
        </w:rPr>
        <w:t xml:space="preserve">万元。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2020年部门预算收入总计</w:t>
      </w:r>
      <w:r>
        <w:rPr>
          <w:rFonts w:hint="eastAsia" w:asciiTheme="minorEastAsia" w:hAnsiTheme="minorEastAsia" w:eastAsiaTheme="minorEastAsia" w:cstheme="minorEastAsia"/>
          <w:kern w:val="0"/>
          <w:sz w:val="28"/>
          <w:szCs w:val="28"/>
        </w:rPr>
        <w:t>84</w:t>
      </w:r>
      <w:r>
        <w:rPr>
          <w:rFonts w:hint="eastAsia"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rPr>
        <w:t>0</w:t>
      </w:r>
      <w:r>
        <w:rPr>
          <w:rFonts w:hint="eastAsia" w:asciiTheme="minorEastAsia" w:hAnsiTheme="minorEastAsia" w:eastAsiaTheme="minorEastAsia" w:cstheme="minorEastAsia"/>
          <w:kern w:val="0"/>
          <w:sz w:val="28"/>
          <w:szCs w:val="28"/>
          <w:lang w:val="en-US" w:eastAsia="zh-CN"/>
        </w:rPr>
        <w:t>8</w:t>
      </w:r>
      <w:r>
        <w:rPr>
          <w:rFonts w:hint="eastAsia" w:asciiTheme="minorEastAsia" w:hAnsiTheme="minorEastAsia" w:eastAsiaTheme="minorEastAsia" w:cstheme="minorEastAsia"/>
          <w:sz w:val="28"/>
          <w:szCs w:val="28"/>
        </w:rPr>
        <w:t>万元，支出项目分别为：事业人员经费支出</w:t>
      </w:r>
      <w:r>
        <w:rPr>
          <w:rFonts w:hint="eastAsia" w:asciiTheme="minorEastAsia" w:hAnsiTheme="minorEastAsia" w:eastAsiaTheme="minorEastAsia" w:cstheme="minorEastAsia"/>
          <w:kern w:val="0"/>
          <w:sz w:val="28"/>
          <w:szCs w:val="28"/>
        </w:rPr>
        <w:t>56</w:t>
      </w:r>
      <w:r>
        <w:rPr>
          <w:rFonts w:hint="eastAsia"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rPr>
        <w:t>6</w:t>
      </w:r>
      <w:r>
        <w:rPr>
          <w:rFonts w:hint="eastAsia" w:asciiTheme="minorEastAsia" w:hAnsiTheme="minorEastAsia" w:eastAsiaTheme="minorEastAsia" w:cstheme="minorEastAsia"/>
          <w:kern w:val="0"/>
          <w:sz w:val="28"/>
          <w:szCs w:val="28"/>
          <w:lang w:val="en-US" w:eastAsia="zh-CN"/>
        </w:rPr>
        <w:t>8</w:t>
      </w:r>
      <w:r>
        <w:rPr>
          <w:rFonts w:hint="eastAsia" w:asciiTheme="minorEastAsia" w:hAnsiTheme="minorEastAsia" w:eastAsiaTheme="minorEastAsia" w:cstheme="minorEastAsia"/>
          <w:sz w:val="28"/>
          <w:szCs w:val="28"/>
        </w:rPr>
        <w:t>万元，公用支出</w:t>
      </w:r>
      <w:r>
        <w:rPr>
          <w:rFonts w:hint="eastAsia" w:asciiTheme="minorEastAsia" w:hAnsiTheme="minorEastAsia" w:eastAsiaTheme="minorEastAsia" w:cstheme="minorEastAsia"/>
          <w:kern w:val="0"/>
          <w:sz w:val="28"/>
          <w:szCs w:val="28"/>
        </w:rPr>
        <w:t>27</w:t>
      </w:r>
      <w:r>
        <w:rPr>
          <w:rFonts w:hint="eastAsia"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rPr>
        <w:t>40</w:t>
      </w:r>
      <w:r>
        <w:rPr>
          <w:rFonts w:hint="eastAsia" w:asciiTheme="minorEastAsia" w:hAnsiTheme="minorEastAsia" w:eastAsiaTheme="minorEastAsia" w:cstheme="minorEastAsia"/>
          <w:sz w:val="28"/>
          <w:szCs w:val="28"/>
        </w:rPr>
        <w:t>万元，项目支出</w:t>
      </w:r>
      <w:r>
        <w:rPr>
          <w:rFonts w:hint="eastAsia" w:asciiTheme="minorEastAsia" w:hAnsiTheme="minorEastAsia" w:eastAsiaTheme="minorEastAsia" w:cstheme="minorEastAsia"/>
          <w:kern w:val="0"/>
          <w:sz w:val="28"/>
          <w:szCs w:val="28"/>
        </w:rPr>
        <w:t>0</w:t>
      </w:r>
      <w:r>
        <w:rPr>
          <w:rFonts w:hint="eastAsia" w:asciiTheme="minorEastAsia" w:hAnsiTheme="minorEastAsia" w:eastAsiaTheme="minorEastAsia" w:cstheme="minorEastAsia"/>
          <w:sz w:val="28"/>
          <w:szCs w:val="28"/>
        </w:rPr>
        <w:t xml:space="preserve">万元。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原因是：1、人员经费支出增加是</w:t>
      </w:r>
      <w:r>
        <w:rPr>
          <w:rFonts w:hint="eastAsia" w:asciiTheme="minorEastAsia" w:hAnsiTheme="minorEastAsia" w:eastAsiaTheme="minorEastAsia" w:cstheme="minorEastAsia"/>
          <w:sz w:val="28"/>
          <w:szCs w:val="28"/>
          <w:lang w:val="en-US" w:eastAsia="zh-CN"/>
        </w:rPr>
        <w:t>2021年工资增长</w:t>
      </w:r>
      <w:r>
        <w:rPr>
          <w:rFonts w:hint="eastAsia" w:asciiTheme="minorEastAsia" w:hAnsiTheme="minorEastAsia" w:eastAsiaTheme="minorEastAsia" w:cstheme="minorEastAsia"/>
          <w:sz w:val="28"/>
          <w:szCs w:val="28"/>
        </w:rPr>
        <w:t>；2、公用支出和上年比减少是</w:t>
      </w:r>
      <w:r>
        <w:rPr>
          <w:rFonts w:hint="eastAsia" w:asciiTheme="minorEastAsia" w:hAnsiTheme="minorEastAsia" w:eastAsiaTheme="minorEastAsia" w:cstheme="minorEastAsia"/>
          <w:sz w:val="28"/>
          <w:szCs w:val="28"/>
          <w:lang w:eastAsia="zh-CN"/>
        </w:rPr>
        <w:t>因为</w:t>
      </w:r>
      <w:r>
        <w:rPr>
          <w:rFonts w:hint="eastAsia" w:asciiTheme="minorEastAsia" w:hAnsiTheme="minorEastAsia" w:eastAsiaTheme="minorEastAsia" w:cstheme="minorEastAsia"/>
          <w:sz w:val="28"/>
          <w:szCs w:val="28"/>
          <w:lang w:val="en-US" w:eastAsia="zh-CN"/>
        </w:rPr>
        <w:t>2021年疫情防控支出减少</w:t>
      </w:r>
      <w:r>
        <w:rPr>
          <w:rFonts w:hint="eastAsia" w:asciiTheme="minorEastAsia" w:hAnsiTheme="minorEastAsia" w:eastAsiaTheme="minorEastAsia" w:cstheme="minorEastAsia"/>
          <w:sz w:val="28"/>
          <w:szCs w:val="28"/>
        </w:rPr>
        <w:t>。</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（二）、2021年收入总体情况说明</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2021年部门预算批复的收入分别有财政拨款、行政事业性收费等非税收入等；教育系统财政拨款</w:t>
      </w:r>
      <w:r>
        <w:rPr>
          <w:rFonts w:hint="eastAsia" w:asciiTheme="minorEastAsia" w:hAnsiTheme="minorEastAsia" w:eastAsiaTheme="minorEastAsia" w:cstheme="minorEastAsia"/>
          <w:kern w:val="0"/>
          <w:sz w:val="28"/>
          <w:szCs w:val="28"/>
        </w:rPr>
        <w:t>76.28</w:t>
      </w:r>
      <w:r>
        <w:rPr>
          <w:rFonts w:hint="eastAsia" w:asciiTheme="minorEastAsia" w:hAnsiTheme="minorEastAsia" w:eastAsiaTheme="minorEastAsia" w:cstheme="minorEastAsia"/>
          <w:sz w:val="28"/>
          <w:szCs w:val="28"/>
        </w:rPr>
        <w:t>万元、行政事业性收费等非税收入</w:t>
      </w:r>
      <w:r>
        <w:rPr>
          <w:rFonts w:hint="eastAsia" w:asciiTheme="minorEastAsia" w:hAnsiTheme="minorEastAsia" w:eastAsiaTheme="minorEastAsia" w:cstheme="minorEastAsia"/>
          <w:kern w:val="0"/>
          <w:sz w:val="28"/>
          <w:szCs w:val="28"/>
        </w:rPr>
        <w:t>0</w:t>
      </w:r>
      <w:r>
        <w:rPr>
          <w:rFonts w:hint="eastAsia" w:asciiTheme="minorEastAsia" w:hAnsiTheme="minorEastAsia" w:eastAsiaTheme="minorEastAsia" w:cstheme="minorEastAsia"/>
          <w:sz w:val="28"/>
          <w:szCs w:val="28"/>
        </w:rPr>
        <w:t>万元；其余为0万元。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2020年部门预算批复的收入有财政拨款；教育系统有财政拨款</w:t>
      </w:r>
      <w:r>
        <w:rPr>
          <w:rFonts w:hint="eastAsia" w:asciiTheme="minorEastAsia" w:hAnsiTheme="minorEastAsia" w:eastAsiaTheme="minorEastAsia" w:cstheme="minorEastAsia"/>
          <w:kern w:val="0"/>
          <w:sz w:val="28"/>
          <w:szCs w:val="28"/>
        </w:rPr>
        <w:t>84</w:t>
      </w:r>
      <w:r>
        <w:rPr>
          <w:rFonts w:hint="eastAsia"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rPr>
        <w:t>0</w:t>
      </w:r>
      <w:r>
        <w:rPr>
          <w:rFonts w:hint="eastAsia" w:asciiTheme="minorEastAsia" w:hAnsiTheme="minorEastAsia" w:eastAsiaTheme="minorEastAsia" w:cstheme="minorEastAsia"/>
          <w:kern w:val="0"/>
          <w:sz w:val="28"/>
          <w:szCs w:val="28"/>
          <w:lang w:val="en-US" w:eastAsia="zh-CN"/>
        </w:rPr>
        <w:t>8</w:t>
      </w:r>
      <w:r>
        <w:rPr>
          <w:rFonts w:hint="eastAsia" w:asciiTheme="minorEastAsia" w:hAnsiTheme="minorEastAsia" w:eastAsiaTheme="minorEastAsia" w:cstheme="minorEastAsia"/>
          <w:sz w:val="28"/>
          <w:szCs w:val="28"/>
        </w:rPr>
        <w:t>万元，其余为0万元。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（三）、2021年支出总体情况说明</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2021年部门预算批复总支出合计</w:t>
      </w:r>
      <w:r>
        <w:rPr>
          <w:rFonts w:hint="eastAsia" w:asciiTheme="minorEastAsia" w:hAnsiTheme="minorEastAsia" w:eastAsiaTheme="minorEastAsia" w:cstheme="minorEastAsia"/>
          <w:kern w:val="0"/>
          <w:sz w:val="28"/>
          <w:szCs w:val="28"/>
        </w:rPr>
        <w:t>76.28</w:t>
      </w:r>
      <w:r>
        <w:rPr>
          <w:rFonts w:hint="eastAsia" w:asciiTheme="minorEastAsia" w:hAnsiTheme="minorEastAsia" w:eastAsiaTheme="minorEastAsia" w:cstheme="minorEastAsia"/>
          <w:sz w:val="28"/>
          <w:szCs w:val="28"/>
        </w:rPr>
        <w:t>万元，其中事业人员经费支出</w:t>
      </w:r>
      <w:r>
        <w:rPr>
          <w:rFonts w:hint="eastAsia" w:asciiTheme="minorEastAsia" w:hAnsiTheme="minorEastAsia" w:eastAsiaTheme="minorEastAsia" w:cstheme="minorEastAsia"/>
          <w:kern w:val="0"/>
          <w:sz w:val="28"/>
          <w:szCs w:val="28"/>
        </w:rPr>
        <w:t>73</w:t>
      </w:r>
      <w:r>
        <w:rPr>
          <w:rFonts w:hint="eastAsia"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rPr>
        <w:t>2</w:t>
      </w:r>
      <w:r>
        <w:rPr>
          <w:rFonts w:hint="eastAsia" w:asciiTheme="minorEastAsia" w:hAnsiTheme="minorEastAsia" w:eastAsiaTheme="minorEastAsia" w:cstheme="minorEastAsia"/>
          <w:kern w:val="0"/>
          <w:sz w:val="28"/>
          <w:szCs w:val="28"/>
          <w:lang w:val="en-US" w:eastAsia="zh-CN"/>
        </w:rPr>
        <w:t>8</w:t>
      </w:r>
      <w:r>
        <w:rPr>
          <w:rFonts w:hint="eastAsia" w:asciiTheme="minorEastAsia" w:hAnsiTheme="minorEastAsia" w:eastAsiaTheme="minorEastAsia" w:cstheme="minorEastAsia"/>
          <w:sz w:val="28"/>
          <w:szCs w:val="28"/>
        </w:rPr>
        <w:t>万元，公用经费支出</w:t>
      </w:r>
      <w:r>
        <w:rPr>
          <w:rFonts w:hint="eastAsia" w:asciiTheme="minorEastAsia" w:hAnsiTheme="minorEastAsia" w:eastAsiaTheme="minorEastAsia" w:cstheme="minorEastAsia"/>
          <w:kern w:val="0"/>
          <w:sz w:val="28"/>
          <w:szCs w:val="28"/>
          <w:lang w:val="en-US" w:eastAsia="zh-CN"/>
        </w:rPr>
        <w:t>3</w:t>
      </w:r>
      <w:r>
        <w:rPr>
          <w:rFonts w:hint="eastAsia" w:asciiTheme="minorEastAsia" w:hAnsiTheme="minorEastAsia" w:eastAsiaTheme="minorEastAsia" w:cstheme="minorEastAsia"/>
          <w:sz w:val="28"/>
          <w:szCs w:val="28"/>
        </w:rPr>
        <w:t>万元，项目支出</w:t>
      </w:r>
      <w:r>
        <w:rPr>
          <w:rFonts w:hint="eastAsia" w:asciiTheme="minorEastAsia" w:hAnsiTheme="minorEastAsia" w:eastAsiaTheme="minorEastAsia" w:cstheme="minorEastAsia"/>
          <w:kern w:val="0"/>
          <w:sz w:val="28"/>
          <w:szCs w:val="28"/>
        </w:rPr>
        <w:t>0</w:t>
      </w:r>
      <w:r>
        <w:rPr>
          <w:rFonts w:hint="eastAsia" w:asciiTheme="minorEastAsia" w:hAnsiTheme="minorEastAsia" w:eastAsiaTheme="minorEastAsia" w:cstheme="minorEastAsia"/>
          <w:sz w:val="28"/>
          <w:szCs w:val="28"/>
        </w:rPr>
        <w:t>万元。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2020年部门预算支出总计</w:t>
      </w:r>
      <w:r>
        <w:rPr>
          <w:rFonts w:hint="eastAsia" w:asciiTheme="minorEastAsia" w:hAnsiTheme="minorEastAsia" w:eastAsiaTheme="minorEastAsia" w:cstheme="minorEastAsia"/>
          <w:kern w:val="0"/>
          <w:sz w:val="28"/>
          <w:szCs w:val="28"/>
        </w:rPr>
        <w:t>84</w:t>
      </w:r>
      <w:r>
        <w:rPr>
          <w:rFonts w:hint="eastAsia"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rPr>
        <w:t>0</w:t>
      </w:r>
      <w:r>
        <w:rPr>
          <w:rFonts w:hint="eastAsia" w:asciiTheme="minorEastAsia" w:hAnsiTheme="minorEastAsia" w:eastAsiaTheme="minorEastAsia" w:cstheme="minorEastAsia"/>
          <w:kern w:val="0"/>
          <w:sz w:val="28"/>
          <w:szCs w:val="28"/>
          <w:lang w:val="en-US" w:eastAsia="zh-CN"/>
        </w:rPr>
        <w:t>8</w:t>
      </w:r>
      <w:r>
        <w:rPr>
          <w:rFonts w:hint="eastAsia" w:asciiTheme="minorEastAsia" w:hAnsiTheme="minorEastAsia" w:eastAsiaTheme="minorEastAsia" w:cstheme="minorEastAsia"/>
          <w:sz w:val="28"/>
          <w:szCs w:val="28"/>
        </w:rPr>
        <w:t>万元，支出项目分别为：事业人员经费支出</w:t>
      </w:r>
      <w:r>
        <w:rPr>
          <w:rFonts w:hint="eastAsia" w:asciiTheme="minorEastAsia" w:hAnsiTheme="minorEastAsia" w:eastAsiaTheme="minorEastAsia" w:cstheme="minorEastAsia"/>
          <w:kern w:val="0"/>
          <w:sz w:val="28"/>
          <w:szCs w:val="28"/>
        </w:rPr>
        <w:t>56</w:t>
      </w:r>
      <w:r>
        <w:rPr>
          <w:rFonts w:hint="eastAsia"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rPr>
        <w:t>6</w:t>
      </w:r>
      <w:r>
        <w:rPr>
          <w:rFonts w:hint="eastAsia" w:asciiTheme="minorEastAsia" w:hAnsiTheme="minorEastAsia" w:eastAsiaTheme="minorEastAsia" w:cstheme="minorEastAsia"/>
          <w:kern w:val="0"/>
          <w:sz w:val="28"/>
          <w:szCs w:val="28"/>
          <w:lang w:val="en-US" w:eastAsia="zh-CN"/>
        </w:rPr>
        <w:t>8</w:t>
      </w:r>
      <w:r>
        <w:rPr>
          <w:rFonts w:hint="eastAsia" w:asciiTheme="minorEastAsia" w:hAnsiTheme="minorEastAsia" w:eastAsiaTheme="minorEastAsia" w:cstheme="minorEastAsia"/>
          <w:sz w:val="28"/>
          <w:szCs w:val="28"/>
        </w:rPr>
        <w:t>万元，公用支出</w:t>
      </w:r>
      <w:r>
        <w:rPr>
          <w:rFonts w:hint="eastAsia" w:asciiTheme="minorEastAsia" w:hAnsiTheme="minorEastAsia" w:eastAsiaTheme="minorEastAsia" w:cstheme="minorEastAsia"/>
          <w:kern w:val="0"/>
          <w:sz w:val="28"/>
          <w:szCs w:val="28"/>
        </w:rPr>
        <w:t>27</w:t>
      </w:r>
      <w:r>
        <w:rPr>
          <w:rFonts w:hint="eastAsia"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rPr>
        <w:t>40</w:t>
      </w:r>
      <w:r>
        <w:rPr>
          <w:rFonts w:hint="eastAsia" w:asciiTheme="minorEastAsia" w:hAnsiTheme="minorEastAsia" w:eastAsiaTheme="minorEastAsia" w:cstheme="minorEastAsia"/>
          <w:sz w:val="28"/>
          <w:szCs w:val="28"/>
        </w:rPr>
        <w:t>万元，项目支出</w:t>
      </w:r>
      <w:r>
        <w:rPr>
          <w:rFonts w:hint="eastAsia" w:asciiTheme="minorEastAsia" w:hAnsiTheme="minorEastAsia" w:eastAsiaTheme="minorEastAsia" w:cstheme="minorEastAsia"/>
          <w:kern w:val="0"/>
          <w:sz w:val="28"/>
          <w:szCs w:val="28"/>
        </w:rPr>
        <w:t>0</w:t>
      </w:r>
      <w:r>
        <w:rPr>
          <w:rFonts w:hint="eastAsia" w:asciiTheme="minorEastAsia" w:hAnsiTheme="minorEastAsia" w:eastAsiaTheme="minorEastAsia" w:cstheme="minorEastAsia"/>
          <w:sz w:val="28"/>
          <w:szCs w:val="28"/>
        </w:rPr>
        <w:t>万元。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和上年相比原因是：1、人员经费支出增加是</w:t>
      </w:r>
      <w:r>
        <w:rPr>
          <w:rFonts w:hint="eastAsia" w:asciiTheme="minorEastAsia" w:hAnsiTheme="minorEastAsia" w:eastAsiaTheme="minorEastAsia" w:cstheme="minorEastAsia"/>
          <w:sz w:val="28"/>
          <w:szCs w:val="28"/>
          <w:lang w:val="en-US" w:eastAsia="zh-CN"/>
        </w:rPr>
        <w:t>2021年工资增长</w:t>
      </w:r>
      <w:r>
        <w:rPr>
          <w:rFonts w:hint="eastAsia" w:asciiTheme="minorEastAsia" w:hAnsiTheme="minorEastAsia" w:eastAsiaTheme="minorEastAsia" w:cstheme="minorEastAsia"/>
          <w:sz w:val="28"/>
          <w:szCs w:val="28"/>
        </w:rPr>
        <w:t>；2、公用支出和上年比减少是</w:t>
      </w:r>
      <w:r>
        <w:rPr>
          <w:rFonts w:hint="eastAsia" w:asciiTheme="minorEastAsia" w:hAnsiTheme="minorEastAsia" w:eastAsiaTheme="minorEastAsia" w:cstheme="minorEastAsia"/>
          <w:sz w:val="28"/>
          <w:szCs w:val="28"/>
          <w:lang w:eastAsia="zh-CN"/>
        </w:rPr>
        <w:t>因为</w:t>
      </w:r>
      <w:r>
        <w:rPr>
          <w:rFonts w:hint="eastAsia" w:asciiTheme="minorEastAsia" w:hAnsiTheme="minorEastAsia" w:eastAsiaTheme="minorEastAsia" w:cstheme="minorEastAsia"/>
          <w:sz w:val="28"/>
          <w:szCs w:val="28"/>
          <w:lang w:val="en-US" w:eastAsia="zh-CN"/>
        </w:rPr>
        <w:t>2021年疫情防控支出减少</w:t>
      </w:r>
      <w:r>
        <w:rPr>
          <w:rFonts w:hint="eastAsia" w:asciiTheme="minorEastAsia" w:hAnsiTheme="minorEastAsia" w:eastAsiaTheme="minorEastAsia" w:cstheme="minorEastAsia"/>
          <w:sz w:val="28"/>
          <w:szCs w:val="28"/>
        </w:rPr>
        <w:t>。</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（四）、财政拨款收支情况说明</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2021年部门预算批复的收入分别有财政拨款、行政事业性收费等非税收入等；教育系统财政拨款</w:t>
      </w:r>
      <w:r>
        <w:rPr>
          <w:rFonts w:hint="eastAsia" w:asciiTheme="minorEastAsia" w:hAnsiTheme="minorEastAsia" w:eastAsiaTheme="minorEastAsia" w:cstheme="minorEastAsia"/>
          <w:kern w:val="0"/>
          <w:sz w:val="28"/>
          <w:szCs w:val="28"/>
        </w:rPr>
        <w:t>76.28</w:t>
      </w:r>
      <w:r>
        <w:rPr>
          <w:rFonts w:hint="eastAsia" w:asciiTheme="minorEastAsia" w:hAnsiTheme="minorEastAsia" w:eastAsiaTheme="minorEastAsia" w:cstheme="minorEastAsia"/>
          <w:sz w:val="28"/>
          <w:szCs w:val="28"/>
        </w:rPr>
        <w:t>万元、行政事业性收费等非税收入</w:t>
      </w:r>
      <w:r>
        <w:rPr>
          <w:rFonts w:hint="eastAsia" w:asciiTheme="minorEastAsia" w:hAnsiTheme="minorEastAsia" w:eastAsiaTheme="minorEastAsia" w:cstheme="minorEastAsia"/>
          <w:kern w:val="0"/>
          <w:sz w:val="28"/>
          <w:szCs w:val="28"/>
        </w:rPr>
        <w:t>0</w:t>
      </w:r>
      <w:r>
        <w:rPr>
          <w:rFonts w:hint="eastAsia" w:asciiTheme="minorEastAsia" w:hAnsiTheme="minorEastAsia" w:eastAsiaTheme="minorEastAsia" w:cstheme="minorEastAsia"/>
          <w:sz w:val="28"/>
          <w:szCs w:val="28"/>
        </w:rPr>
        <w:t>万元；其余为0万元。2021年部门预算批复总支出合计</w:t>
      </w:r>
      <w:r>
        <w:rPr>
          <w:rFonts w:hint="eastAsia" w:asciiTheme="minorEastAsia" w:hAnsiTheme="minorEastAsia" w:eastAsiaTheme="minorEastAsia" w:cstheme="minorEastAsia"/>
          <w:kern w:val="0"/>
          <w:sz w:val="28"/>
          <w:szCs w:val="28"/>
        </w:rPr>
        <w:t>76.28</w:t>
      </w:r>
      <w:r>
        <w:rPr>
          <w:rFonts w:hint="eastAsia" w:asciiTheme="minorEastAsia" w:hAnsiTheme="minorEastAsia" w:eastAsiaTheme="minorEastAsia" w:cstheme="minorEastAsia"/>
          <w:sz w:val="28"/>
          <w:szCs w:val="28"/>
        </w:rPr>
        <w:t>万元，其中事业人员经费支出73.28万元，公用经费支出</w:t>
      </w:r>
      <w:r>
        <w:rPr>
          <w:rFonts w:hint="eastAsia" w:asciiTheme="minorEastAsia" w:hAnsiTheme="minorEastAsia" w:eastAsiaTheme="minorEastAsia" w:cstheme="minorEastAsia"/>
          <w:kern w:val="0"/>
          <w:sz w:val="28"/>
          <w:szCs w:val="28"/>
          <w:lang w:val="en-US" w:eastAsia="zh-CN"/>
        </w:rPr>
        <w:t>3</w:t>
      </w:r>
      <w:r>
        <w:rPr>
          <w:rFonts w:hint="eastAsia" w:asciiTheme="minorEastAsia" w:hAnsiTheme="minorEastAsia" w:eastAsiaTheme="minorEastAsia" w:cstheme="minorEastAsia"/>
          <w:sz w:val="28"/>
          <w:szCs w:val="28"/>
        </w:rPr>
        <w:t>万元，项目支出</w:t>
      </w:r>
      <w:r>
        <w:rPr>
          <w:rFonts w:hint="eastAsia" w:asciiTheme="minorEastAsia" w:hAnsiTheme="minorEastAsia" w:eastAsiaTheme="minorEastAsia" w:cstheme="minorEastAsia"/>
          <w:kern w:val="0"/>
          <w:sz w:val="28"/>
          <w:szCs w:val="28"/>
        </w:rPr>
        <w:t>0</w:t>
      </w:r>
      <w:r>
        <w:rPr>
          <w:rFonts w:hint="eastAsia" w:asciiTheme="minorEastAsia" w:hAnsiTheme="minorEastAsia" w:eastAsiaTheme="minorEastAsia" w:cstheme="minorEastAsia"/>
          <w:sz w:val="28"/>
          <w:szCs w:val="28"/>
        </w:rPr>
        <w:t>万元。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2020年部门预算批复的收入有财政拨款；教育系统财政拨款</w:t>
      </w:r>
      <w:r>
        <w:rPr>
          <w:rFonts w:hint="eastAsia" w:asciiTheme="minorEastAsia" w:hAnsiTheme="minorEastAsia" w:eastAsiaTheme="minorEastAsia" w:cstheme="minorEastAsia"/>
          <w:kern w:val="0"/>
          <w:sz w:val="28"/>
          <w:szCs w:val="28"/>
        </w:rPr>
        <w:t>84</w:t>
      </w:r>
      <w:r>
        <w:rPr>
          <w:rFonts w:hint="eastAsia"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rPr>
        <w:t>0</w:t>
      </w:r>
      <w:r>
        <w:rPr>
          <w:rFonts w:hint="eastAsia" w:asciiTheme="minorEastAsia" w:hAnsiTheme="minorEastAsia" w:eastAsiaTheme="minorEastAsia" w:cstheme="minorEastAsia"/>
          <w:kern w:val="0"/>
          <w:sz w:val="28"/>
          <w:szCs w:val="28"/>
          <w:lang w:val="en-US" w:eastAsia="zh-CN"/>
        </w:rPr>
        <w:t>8</w:t>
      </w:r>
      <w:r>
        <w:rPr>
          <w:rFonts w:hint="eastAsia" w:asciiTheme="minorEastAsia" w:hAnsiTheme="minorEastAsia" w:eastAsiaTheme="minorEastAsia" w:cstheme="minorEastAsia"/>
          <w:sz w:val="28"/>
          <w:szCs w:val="28"/>
        </w:rPr>
        <w:t>万元，其余为0万元。2020年部门预算支出总计</w:t>
      </w:r>
      <w:r>
        <w:rPr>
          <w:rFonts w:hint="eastAsia" w:asciiTheme="minorEastAsia" w:hAnsiTheme="minorEastAsia" w:eastAsiaTheme="minorEastAsia" w:cstheme="minorEastAsia"/>
          <w:kern w:val="0"/>
          <w:sz w:val="28"/>
          <w:szCs w:val="28"/>
        </w:rPr>
        <w:t>84</w:t>
      </w:r>
      <w:r>
        <w:rPr>
          <w:rFonts w:hint="eastAsia"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rPr>
        <w:t>0</w:t>
      </w:r>
      <w:r>
        <w:rPr>
          <w:rFonts w:hint="eastAsia" w:asciiTheme="minorEastAsia" w:hAnsiTheme="minorEastAsia" w:eastAsiaTheme="minorEastAsia" w:cstheme="minorEastAsia"/>
          <w:kern w:val="0"/>
          <w:sz w:val="28"/>
          <w:szCs w:val="28"/>
          <w:lang w:val="en-US" w:eastAsia="zh-CN"/>
        </w:rPr>
        <w:t>8</w:t>
      </w:r>
      <w:r>
        <w:rPr>
          <w:rFonts w:hint="eastAsia" w:asciiTheme="minorEastAsia" w:hAnsiTheme="minorEastAsia" w:eastAsiaTheme="minorEastAsia" w:cstheme="minorEastAsia"/>
          <w:sz w:val="28"/>
          <w:szCs w:val="28"/>
        </w:rPr>
        <w:t>万元，支出项目分别为：事业人员经费支出</w:t>
      </w:r>
      <w:r>
        <w:rPr>
          <w:rFonts w:hint="eastAsia" w:asciiTheme="minorEastAsia" w:hAnsiTheme="minorEastAsia" w:eastAsiaTheme="minorEastAsia" w:cstheme="minorEastAsia"/>
          <w:kern w:val="0"/>
          <w:sz w:val="28"/>
          <w:szCs w:val="28"/>
        </w:rPr>
        <w:t>56</w:t>
      </w:r>
      <w:r>
        <w:rPr>
          <w:rFonts w:hint="eastAsia"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rPr>
        <w:t>6</w:t>
      </w:r>
      <w:r>
        <w:rPr>
          <w:rFonts w:hint="eastAsia" w:asciiTheme="minorEastAsia" w:hAnsiTheme="minorEastAsia" w:eastAsiaTheme="minorEastAsia" w:cstheme="minorEastAsia"/>
          <w:kern w:val="0"/>
          <w:sz w:val="28"/>
          <w:szCs w:val="28"/>
          <w:lang w:val="en-US" w:eastAsia="zh-CN"/>
        </w:rPr>
        <w:t>8</w:t>
      </w:r>
      <w:r>
        <w:rPr>
          <w:rFonts w:hint="eastAsia" w:asciiTheme="minorEastAsia" w:hAnsiTheme="minorEastAsia" w:eastAsiaTheme="minorEastAsia" w:cstheme="minorEastAsia"/>
          <w:sz w:val="28"/>
          <w:szCs w:val="28"/>
        </w:rPr>
        <w:t>万元，公用支出</w:t>
      </w:r>
      <w:r>
        <w:rPr>
          <w:rFonts w:hint="eastAsia" w:asciiTheme="minorEastAsia" w:hAnsiTheme="minorEastAsia" w:eastAsiaTheme="minorEastAsia" w:cstheme="minorEastAsia"/>
          <w:kern w:val="0"/>
          <w:sz w:val="28"/>
          <w:szCs w:val="28"/>
        </w:rPr>
        <w:t>27</w:t>
      </w:r>
      <w:r>
        <w:rPr>
          <w:rFonts w:hint="eastAsia"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rPr>
        <w:t>40</w:t>
      </w:r>
      <w:r>
        <w:rPr>
          <w:rFonts w:hint="eastAsia" w:asciiTheme="minorEastAsia" w:hAnsiTheme="minorEastAsia" w:eastAsiaTheme="minorEastAsia" w:cstheme="minorEastAsia"/>
          <w:sz w:val="28"/>
          <w:szCs w:val="28"/>
        </w:rPr>
        <w:t>万元，项目支出</w:t>
      </w:r>
      <w:r>
        <w:rPr>
          <w:rFonts w:hint="eastAsia" w:asciiTheme="minorEastAsia" w:hAnsiTheme="minorEastAsia" w:eastAsiaTheme="minorEastAsia" w:cstheme="minorEastAsia"/>
          <w:kern w:val="0"/>
          <w:sz w:val="28"/>
          <w:szCs w:val="28"/>
        </w:rPr>
        <w:t>0</w:t>
      </w:r>
      <w:r>
        <w:rPr>
          <w:rFonts w:hint="eastAsia" w:asciiTheme="minorEastAsia" w:hAnsiTheme="minorEastAsia" w:eastAsiaTheme="minorEastAsia" w:cstheme="minorEastAsia"/>
          <w:sz w:val="28"/>
          <w:szCs w:val="28"/>
        </w:rPr>
        <w:t>万元。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和上年相比原因是：1、人员经费支出增加是</w:t>
      </w:r>
      <w:r>
        <w:rPr>
          <w:rFonts w:hint="eastAsia" w:asciiTheme="minorEastAsia" w:hAnsiTheme="minorEastAsia" w:eastAsiaTheme="minorEastAsia" w:cstheme="minorEastAsia"/>
          <w:sz w:val="28"/>
          <w:szCs w:val="28"/>
          <w:lang w:val="en-US" w:eastAsia="zh-CN"/>
        </w:rPr>
        <w:t>2021年工资增长</w:t>
      </w:r>
      <w:r>
        <w:rPr>
          <w:rFonts w:hint="eastAsia" w:asciiTheme="minorEastAsia" w:hAnsiTheme="minorEastAsia" w:eastAsiaTheme="minorEastAsia" w:cstheme="minorEastAsia"/>
          <w:sz w:val="28"/>
          <w:szCs w:val="28"/>
        </w:rPr>
        <w:t>；2、公用支出和上年比减少是</w:t>
      </w:r>
      <w:r>
        <w:rPr>
          <w:rFonts w:hint="eastAsia" w:asciiTheme="minorEastAsia" w:hAnsiTheme="minorEastAsia" w:eastAsiaTheme="minorEastAsia" w:cstheme="minorEastAsia"/>
          <w:sz w:val="28"/>
          <w:szCs w:val="28"/>
          <w:lang w:eastAsia="zh-CN"/>
        </w:rPr>
        <w:t>因为</w:t>
      </w:r>
      <w:r>
        <w:rPr>
          <w:rFonts w:hint="eastAsia" w:asciiTheme="minorEastAsia" w:hAnsiTheme="minorEastAsia" w:eastAsiaTheme="minorEastAsia" w:cstheme="minorEastAsia"/>
          <w:sz w:val="28"/>
          <w:szCs w:val="28"/>
          <w:lang w:val="en-US" w:eastAsia="zh-CN"/>
        </w:rPr>
        <w:t>2021年疫情防控支出减少</w:t>
      </w:r>
      <w:r>
        <w:rPr>
          <w:rFonts w:hint="eastAsia" w:asciiTheme="minorEastAsia" w:hAnsiTheme="minorEastAsia" w:eastAsiaTheme="minorEastAsia" w:cstheme="minorEastAsia"/>
          <w:sz w:val="28"/>
          <w:szCs w:val="28"/>
        </w:rPr>
        <w:t>。</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（五）、2021年一般公共预算支出预算情况</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2021年部门预算批复的一般公共预算支出预算，不包括政府性基金支出和国有资本经营预算支出。2021年一般公共</w:t>
      </w:r>
      <w:r>
        <w:rPr>
          <w:rFonts w:hint="eastAsia" w:asciiTheme="minorEastAsia" w:hAnsiTheme="minorEastAsia" w:eastAsiaTheme="minorEastAsia" w:cstheme="minorEastAsia"/>
          <w:sz w:val="28"/>
          <w:szCs w:val="28"/>
          <w:lang w:eastAsia="zh-CN"/>
        </w:rPr>
        <w:t>支出</w:t>
      </w:r>
      <w:r>
        <w:rPr>
          <w:rFonts w:hint="eastAsia" w:asciiTheme="minorEastAsia" w:hAnsiTheme="minorEastAsia" w:eastAsiaTheme="minorEastAsia" w:cstheme="minorEastAsia"/>
          <w:sz w:val="28"/>
          <w:szCs w:val="28"/>
        </w:rPr>
        <w:t>预算为：事业人员经费支出73.28万元，公用经费支出</w:t>
      </w:r>
      <w:r>
        <w:rPr>
          <w:rFonts w:hint="eastAsia" w:asciiTheme="minorEastAsia" w:hAnsiTheme="minorEastAsia" w:eastAsiaTheme="minorEastAsia" w:cstheme="minorEastAsia"/>
          <w:kern w:val="0"/>
          <w:sz w:val="28"/>
          <w:szCs w:val="28"/>
          <w:lang w:val="en-US" w:eastAsia="zh-CN"/>
        </w:rPr>
        <w:t>3</w:t>
      </w:r>
      <w:r>
        <w:rPr>
          <w:rFonts w:hint="eastAsia" w:asciiTheme="minorEastAsia" w:hAnsiTheme="minorEastAsia" w:eastAsiaTheme="minorEastAsia" w:cstheme="minorEastAsia"/>
          <w:sz w:val="28"/>
          <w:szCs w:val="28"/>
        </w:rPr>
        <w:t>万元，项目支出</w:t>
      </w:r>
      <w:r>
        <w:rPr>
          <w:rFonts w:hint="eastAsia" w:asciiTheme="minorEastAsia" w:hAnsiTheme="minorEastAsia" w:eastAsiaTheme="minorEastAsia" w:cstheme="minorEastAsia"/>
          <w:kern w:val="0"/>
          <w:sz w:val="28"/>
          <w:szCs w:val="28"/>
        </w:rPr>
        <w:t>0</w:t>
      </w:r>
      <w:r>
        <w:rPr>
          <w:rFonts w:hint="eastAsia" w:asciiTheme="minorEastAsia" w:hAnsiTheme="minorEastAsia" w:eastAsiaTheme="minorEastAsia" w:cstheme="minorEastAsia"/>
          <w:sz w:val="28"/>
          <w:szCs w:val="28"/>
        </w:rPr>
        <w:t>万元。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2020年部门预算批复的一般公共预算支出预算，不包括政府性基金支出和国有资本经营预算支出。2020年一般公共</w:t>
      </w:r>
      <w:r>
        <w:rPr>
          <w:rFonts w:hint="eastAsia" w:asciiTheme="minorEastAsia" w:hAnsiTheme="minorEastAsia" w:eastAsiaTheme="minorEastAsia" w:cstheme="minorEastAsia"/>
          <w:sz w:val="28"/>
          <w:szCs w:val="28"/>
          <w:lang w:eastAsia="zh-CN"/>
        </w:rPr>
        <w:t>支出</w:t>
      </w:r>
      <w:r>
        <w:rPr>
          <w:rFonts w:hint="eastAsia" w:asciiTheme="minorEastAsia" w:hAnsiTheme="minorEastAsia" w:eastAsiaTheme="minorEastAsia" w:cstheme="minorEastAsia"/>
          <w:sz w:val="28"/>
          <w:szCs w:val="28"/>
        </w:rPr>
        <w:t>预算为：事业人员经费支出</w:t>
      </w:r>
      <w:r>
        <w:rPr>
          <w:rFonts w:hint="eastAsia" w:asciiTheme="minorEastAsia" w:hAnsiTheme="minorEastAsia" w:eastAsiaTheme="minorEastAsia" w:cstheme="minorEastAsia"/>
          <w:kern w:val="0"/>
          <w:sz w:val="28"/>
          <w:szCs w:val="28"/>
        </w:rPr>
        <w:t>56</w:t>
      </w:r>
      <w:r>
        <w:rPr>
          <w:rFonts w:hint="eastAsia"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rPr>
        <w:t>6</w:t>
      </w:r>
      <w:r>
        <w:rPr>
          <w:rFonts w:hint="eastAsia" w:asciiTheme="minorEastAsia" w:hAnsiTheme="minorEastAsia" w:eastAsiaTheme="minorEastAsia" w:cstheme="minorEastAsia"/>
          <w:kern w:val="0"/>
          <w:sz w:val="28"/>
          <w:szCs w:val="28"/>
          <w:lang w:val="en-US" w:eastAsia="zh-CN"/>
        </w:rPr>
        <w:t>8</w:t>
      </w:r>
      <w:r>
        <w:rPr>
          <w:rFonts w:hint="eastAsia" w:asciiTheme="minorEastAsia" w:hAnsiTheme="minorEastAsia" w:eastAsiaTheme="minorEastAsia" w:cstheme="minorEastAsia"/>
          <w:sz w:val="28"/>
          <w:szCs w:val="28"/>
        </w:rPr>
        <w:t>万元，公用经费支出</w:t>
      </w:r>
      <w:r>
        <w:rPr>
          <w:rFonts w:hint="eastAsia" w:asciiTheme="minorEastAsia" w:hAnsiTheme="minorEastAsia" w:eastAsiaTheme="minorEastAsia" w:cstheme="minorEastAsia"/>
          <w:kern w:val="0"/>
          <w:sz w:val="28"/>
          <w:szCs w:val="28"/>
        </w:rPr>
        <w:t>27</w:t>
      </w:r>
      <w:r>
        <w:rPr>
          <w:rFonts w:hint="eastAsia"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rPr>
        <w:t>40</w:t>
      </w:r>
      <w:r>
        <w:rPr>
          <w:rFonts w:hint="eastAsia" w:asciiTheme="minorEastAsia" w:hAnsiTheme="minorEastAsia" w:eastAsiaTheme="minorEastAsia" w:cstheme="minorEastAsia"/>
          <w:sz w:val="28"/>
          <w:szCs w:val="28"/>
        </w:rPr>
        <w:t>万元，项目支出</w:t>
      </w:r>
      <w:r>
        <w:rPr>
          <w:rFonts w:hint="eastAsia" w:asciiTheme="minorEastAsia" w:hAnsiTheme="minorEastAsia" w:eastAsiaTheme="minorEastAsia" w:cstheme="minorEastAsia"/>
          <w:kern w:val="0"/>
          <w:sz w:val="28"/>
          <w:szCs w:val="28"/>
        </w:rPr>
        <w:t xml:space="preserve">0 </w:t>
      </w:r>
      <w:r>
        <w:rPr>
          <w:rFonts w:hint="eastAsia" w:asciiTheme="minorEastAsia" w:hAnsiTheme="minorEastAsia" w:eastAsiaTheme="minorEastAsia" w:cstheme="minorEastAsia"/>
          <w:sz w:val="28"/>
          <w:szCs w:val="28"/>
        </w:rPr>
        <w:t>万元。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和上年相比原因是：1、人员经费支出增加是教师工资补发； 2、公用支出和上年比减少是单位基本建设减少1、人员经费支出增加是</w:t>
      </w:r>
      <w:r>
        <w:rPr>
          <w:rFonts w:hint="eastAsia" w:asciiTheme="minorEastAsia" w:hAnsiTheme="minorEastAsia" w:eastAsiaTheme="minorEastAsia" w:cstheme="minorEastAsia"/>
          <w:sz w:val="28"/>
          <w:szCs w:val="28"/>
          <w:lang w:val="en-US" w:eastAsia="zh-CN"/>
        </w:rPr>
        <w:t>2021年工资增长</w:t>
      </w:r>
      <w:r>
        <w:rPr>
          <w:rFonts w:hint="eastAsia" w:asciiTheme="minorEastAsia" w:hAnsiTheme="minorEastAsia" w:eastAsiaTheme="minorEastAsia" w:cstheme="minorEastAsia"/>
          <w:sz w:val="28"/>
          <w:szCs w:val="28"/>
        </w:rPr>
        <w:t>；2、公用支出和上年比减少是</w:t>
      </w:r>
      <w:r>
        <w:rPr>
          <w:rFonts w:hint="eastAsia" w:asciiTheme="minorEastAsia" w:hAnsiTheme="minorEastAsia" w:eastAsiaTheme="minorEastAsia" w:cstheme="minorEastAsia"/>
          <w:sz w:val="28"/>
          <w:szCs w:val="28"/>
          <w:lang w:eastAsia="zh-CN"/>
        </w:rPr>
        <w:t>因为</w:t>
      </w:r>
      <w:r>
        <w:rPr>
          <w:rFonts w:hint="eastAsia" w:asciiTheme="minorEastAsia" w:hAnsiTheme="minorEastAsia" w:eastAsiaTheme="minorEastAsia" w:cstheme="minorEastAsia"/>
          <w:sz w:val="28"/>
          <w:szCs w:val="28"/>
          <w:lang w:val="en-US" w:eastAsia="zh-CN"/>
        </w:rPr>
        <w:t>2021年疫情防控支出减少</w:t>
      </w:r>
      <w:r>
        <w:rPr>
          <w:rFonts w:hint="eastAsia" w:asciiTheme="minorEastAsia" w:hAnsiTheme="minorEastAsia" w:eastAsiaTheme="minorEastAsia" w:cstheme="minorEastAsia"/>
          <w:sz w:val="28"/>
          <w:szCs w:val="28"/>
        </w:rPr>
        <w:t>。</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（六）、2021年</w:t>
      </w:r>
      <w:r>
        <w:rPr>
          <w:rFonts w:hint="eastAsia" w:asciiTheme="minorEastAsia" w:hAnsiTheme="minorEastAsia" w:eastAsiaTheme="minorEastAsia" w:cstheme="minorEastAsia"/>
          <w:sz w:val="28"/>
          <w:szCs w:val="28"/>
          <w:lang w:eastAsia="zh-CN"/>
        </w:rPr>
        <w:t>教育系统</w:t>
      </w:r>
      <w:r>
        <w:rPr>
          <w:rFonts w:hint="eastAsia" w:asciiTheme="minorEastAsia" w:hAnsiTheme="minorEastAsia" w:eastAsiaTheme="minorEastAsia" w:cstheme="minorEastAsia"/>
          <w:sz w:val="28"/>
          <w:szCs w:val="28"/>
        </w:rPr>
        <w:t>一般公共预算基本支出预算情况</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2021年教育系统一般公共预算基本支出预算情况教育系统其中事业人员经费支出73.28万元，公用经费支出</w:t>
      </w:r>
      <w:r>
        <w:rPr>
          <w:rFonts w:hint="eastAsia" w:asciiTheme="minorEastAsia" w:hAnsiTheme="minorEastAsia" w:eastAsiaTheme="minorEastAsia" w:cstheme="minorEastAsia"/>
          <w:kern w:val="0"/>
          <w:sz w:val="28"/>
          <w:szCs w:val="28"/>
          <w:lang w:val="en-US" w:eastAsia="zh-CN"/>
        </w:rPr>
        <w:t>3</w:t>
      </w:r>
      <w:r>
        <w:rPr>
          <w:rFonts w:hint="eastAsia" w:asciiTheme="minorEastAsia" w:hAnsiTheme="minorEastAsia" w:eastAsiaTheme="minorEastAsia" w:cstheme="minorEastAsia"/>
          <w:sz w:val="28"/>
          <w:szCs w:val="28"/>
        </w:rPr>
        <w:t>万元，项目支出</w:t>
      </w:r>
      <w:r>
        <w:rPr>
          <w:rFonts w:hint="eastAsia" w:asciiTheme="minorEastAsia" w:hAnsiTheme="minorEastAsia" w:eastAsiaTheme="minorEastAsia" w:cstheme="minorEastAsia"/>
          <w:kern w:val="0"/>
          <w:sz w:val="28"/>
          <w:szCs w:val="28"/>
        </w:rPr>
        <w:t>0</w:t>
      </w:r>
      <w:r>
        <w:rPr>
          <w:rFonts w:hint="eastAsia" w:asciiTheme="minorEastAsia" w:hAnsiTheme="minorEastAsia" w:eastAsiaTheme="minorEastAsia" w:cstheme="minorEastAsia"/>
          <w:sz w:val="28"/>
          <w:szCs w:val="28"/>
        </w:rPr>
        <w:t>万元。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2020年教育系统一般公共预算基本支出预算情况教育系统其中事业人员经费支出</w:t>
      </w:r>
      <w:r>
        <w:rPr>
          <w:rFonts w:hint="eastAsia" w:asciiTheme="minorEastAsia" w:hAnsiTheme="minorEastAsia" w:eastAsiaTheme="minorEastAsia" w:cstheme="minorEastAsia"/>
          <w:kern w:val="0"/>
          <w:sz w:val="28"/>
          <w:szCs w:val="28"/>
        </w:rPr>
        <w:t>56</w:t>
      </w:r>
      <w:r>
        <w:rPr>
          <w:rFonts w:hint="eastAsia"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rPr>
        <w:t>6</w:t>
      </w:r>
      <w:r>
        <w:rPr>
          <w:rFonts w:hint="eastAsia" w:asciiTheme="minorEastAsia" w:hAnsiTheme="minorEastAsia" w:eastAsiaTheme="minorEastAsia" w:cstheme="minorEastAsia"/>
          <w:kern w:val="0"/>
          <w:sz w:val="28"/>
          <w:szCs w:val="28"/>
          <w:lang w:val="en-US" w:eastAsia="zh-CN"/>
        </w:rPr>
        <w:t>8</w:t>
      </w:r>
      <w:r>
        <w:rPr>
          <w:rFonts w:hint="eastAsia" w:asciiTheme="minorEastAsia" w:hAnsiTheme="minorEastAsia" w:eastAsiaTheme="minorEastAsia" w:cstheme="minorEastAsia"/>
          <w:sz w:val="28"/>
          <w:szCs w:val="28"/>
        </w:rPr>
        <w:t>万元，公用经费支出</w:t>
      </w:r>
      <w:r>
        <w:rPr>
          <w:rFonts w:hint="eastAsia" w:asciiTheme="minorEastAsia" w:hAnsiTheme="minorEastAsia" w:eastAsiaTheme="minorEastAsia" w:cstheme="minorEastAsia"/>
          <w:kern w:val="0"/>
          <w:sz w:val="28"/>
          <w:szCs w:val="28"/>
        </w:rPr>
        <w:t>27</w:t>
      </w:r>
      <w:r>
        <w:rPr>
          <w:rFonts w:hint="eastAsia"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rPr>
        <w:t>40</w:t>
      </w:r>
      <w:r>
        <w:rPr>
          <w:rFonts w:hint="eastAsia" w:asciiTheme="minorEastAsia" w:hAnsiTheme="minorEastAsia" w:eastAsiaTheme="minorEastAsia" w:cstheme="minorEastAsia"/>
          <w:sz w:val="28"/>
          <w:szCs w:val="28"/>
        </w:rPr>
        <w:t>万元，项目支出</w:t>
      </w:r>
      <w:r>
        <w:rPr>
          <w:rFonts w:hint="eastAsia" w:asciiTheme="minorEastAsia" w:hAnsiTheme="minorEastAsia" w:eastAsiaTheme="minorEastAsia" w:cstheme="minorEastAsia"/>
          <w:kern w:val="0"/>
          <w:sz w:val="28"/>
          <w:szCs w:val="28"/>
        </w:rPr>
        <w:t xml:space="preserve">0 </w:t>
      </w:r>
      <w:r>
        <w:rPr>
          <w:rFonts w:hint="eastAsia" w:asciiTheme="minorEastAsia" w:hAnsiTheme="minorEastAsia" w:eastAsiaTheme="minorEastAsia" w:cstheme="minorEastAsia"/>
          <w:sz w:val="28"/>
          <w:szCs w:val="28"/>
        </w:rPr>
        <w:t>万元。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（七）、唐河县教育系统政府性基金支出预算情况。</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2021年无政府性基金支出预算</w:t>
      </w:r>
      <w:r>
        <w:rPr>
          <w:rFonts w:hint="eastAsia" w:asciiTheme="minorEastAsia" w:hAnsiTheme="minorEastAsia" w:eastAsiaTheme="minorEastAsia" w:cstheme="minorEastAsia"/>
          <w:sz w:val="28"/>
          <w:szCs w:val="28"/>
          <w:lang w:eastAsia="zh-CN"/>
        </w:rPr>
        <w:t>。</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（八）、2021年“三公”经费情况“</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教育系统2021年“三公”经费预算批复的公务接待费</w:t>
      </w:r>
      <w:r>
        <w:rPr>
          <w:rFonts w:hint="eastAsia" w:asciiTheme="minorEastAsia" w:hAnsiTheme="minorEastAsia" w:eastAsiaTheme="minorEastAsia" w:cstheme="minorEastAsia"/>
          <w:kern w:val="0"/>
          <w:sz w:val="28"/>
          <w:szCs w:val="28"/>
          <w:lang w:val="en-US" w:eastAsia="zh-CN"/>
        </w:rPr>
        <w:t>0.6</w:t>
      </w:r>
      <w:r>
        <w:rPr>
          <w:rFonts w:hint="eastAsia" w:asciiTheme="minorEastAsia" w:hAnsiTheme="minorEastAsia" w:eastAsiaTheme="minorEastAsia" w:cstheme="minorEastAsia"/>
          <w:sz w:val="28"/>
          <w:szCs w:val="28"/>
        </w:rPr>
        <w:t>元，公务用车运行维护费0万元，公车购置为0万元，合计</w:t>
      </w:r>
      <w:r>
        <w:rPr>
          <w:rFonts w:hint="eastAsia" w:asciiTheme="minorEastAsia" w:hAnsiTheme="minorEastAsia" w:eastAsiaTheme="minorEastAsia" w:cstheme="minorEastAsia"/>
          <w:sz w:val="28"/>
          <w:szCs w:val="28"/>
          <w:lang w:val="en-US" w:eastAsia="zh-CN"/>
        </w:rPr>
        <w:t>0.6</w:t>
      </w:r>
      <w:r>
        <w:rPr>
          <w:rFonts w:hint="eastAsia" w:asciiTheme="minorEastAsia" w:hAnsiTheme="minorEastAsia" w:eastAsiaTheme="minorEastAsia" w:cstheme="minorEastAsia"/>
          <w:sz w:val="28"/>
          <w:szCs w:val="28"/>
        </w:rPr>
        <w:t>万元。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教育系统2020年“三公”经费预算批复的公务接待费</w:t>
      </w:r>
      <w:r>
        <w:rPr>
          <w:rFonts w:hint="eastAsia" w:asciiTheme="minorEastAsia" w:hAnsiTheme="minorEastAsia" w:eastAsiaTheme="minorEastAsia" w:cstheme="minorEastAsia"/>
          <w:kern w:val="0"/>
          <w:sz w:val="28"/>
          <w:szCs w:val="28"/>
          <w:lang w:val="en-US" w:eastAsia="zh-CN"/>
        </w:rPr>
        <w:t>0</w:t>
      </w:r>
      <w:r>
        <w:rPr>
          <w:rFonts w:hint="eastAsia" w:asciiTheme="minorEastAsia" w:hAnsiTheme="minorEastAsia" w:eastAsiaTheme="minorEastAsia" w:cstheme="minorEastAsia"/>
          <w:sz w:val="28"/>
          <w:szCs w:val="28"/>
        </w:rPr>
        <w:t>万元，公务用车运行维护费</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万元，公车购置为0万元，合计</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万元。</w:t>
      </w:r>
    </w:p>
    <w:p>
      <w:pPr>
        <w:ind w:firstLine="560" w:firstLineChars="200"/>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rPr>
        <w:t>与上年相比原因是：2021年公务接待和上年比</w:t>
      </w:r>
      <w:r>
        <w:rPr>
          <w:rFonts w:hint="eastAsia" w:asciiTheme="minorEastAsia" w:hAnsiTheme="minorEastAsia" w:eastAsiaTheme="minorEastAsia" w:cstheme="minorEastAsia"/>
          <w:sz w:val="28"/>
          <w:szCs w:val="28"/>
          <w:lang w:eastAsia="zh-CN"/>
        </w:rPr>
        <w:t>增加，是因为</w:t>
      </w:r>
      <w:r>
        <w:rPr>
          <w:rFonts w:hint="eastAsia" w:asciiTheme="minorEastAsia" w:hAnsiTheme="minorEastAsia" w:eastAsiaTheme="minorEastAsia" w:cstheme="minorEastAsia"/>
          <w:sz w:val="28"/>
          <w:szCs w:val="28"/>
          <w:lang w:val="en-US" w:eastAsia="zh-CN"/>
        </w:rPr>
        <w:t>2021年中招试验考试需要接待外县考务人员，2020年未实施中招试验考试。</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（九）、唐河县教育系统2021年部门预算批复中没有政府采购预算，无其它需要说明的事项。</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（十）、唐河县教育系统2021年机关运行经费安排情况说明</w:t>
      </w:r>
    </w:p>
    <w:p>
      <w:pPr>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2021年机关运行经费支出预算</w:t>
      </w:r>
      <w:r>
        <w:rPr>
          <w:rFonts w:hint="eastAsia" w:asciiTheme="minorEastAsia" w:hAnsiTheme="minorEastAsia" w:eastAsiaTheme="minorEastAsia" w:cstheme="minorEastAsia"/>
          <w:kern w:val="0"/>
          <w:sz w:val="28"/>
          <w:szCs w:val="28"/>
          <w:lang w:val="en-US" w:eastAsia="zh-CN"/>
        </w:rPr>
        <w:t>0</w:t>
      </w:r>
      <w:r>
        <w:rPr>
          <w:rFonts w:hint="eastAsia" w:asciiTheme="minorEastAsia" w:hAnsiTheme="minorEastAsia" w:eastAsiaTheme="minorEastAsia" w:cstheme="minorEastAsia"/>
          <w:kern w:val="0"/>
          <w:sz w:val="28"/>
          <w:szCs w:val="28"/>
        </w:rPr>
        <w:t>万</w:t>
      </w:r>
      <w:r>
        <w:rPr>
          <w:rFonts w:hint="eastAsia" w:asciiTheme="minorEastAsia" w:hAnsiTheme="minorEastAsia" w:eastAsiaTheme="minorEastAsia" w:cstheme="minorEastAsia"/>
          <w:sz w:val="28"/>
          <w:szCs w:val="28"/>
        </w:rPr>
        <w:t>元，主要保障机关人员工资发放、机构正常运转及正常履职需要。</w:t>
      </w:r>
    </w:p>
    <w:p>
      <w:pPr>
        <w:widowControl/>
        <w:ind w:firstLine="548" w:firstLineChars="19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2020年机关运行经费支出预算</w:t>
      </w:r>
      <w:r>
        <w:rPr>
          <w:rFonts w:hint="eastAsia" w:asciiTheme="minorEastAsia" w:hAnsiTheme="minorEastAsia" w:eastAsiaTheme="minorEastAsia" w:cstheme="minorEastAsia"/>
          <w:kern w:val="0"/>
          <w:sz w:val="28"/>
          <w:szCs w:val="28"/>
          <w:lang w:val="en-US" w:eastAsia="zh-CN"/>
        </w:rPr>
        <w:t>0</w:t>
      </w:r>
      <w:r>
        <w:rPr>
          <w:rFonts w:hint="eastAsia" w:asciiTheme="minorEastAsia" w:hAnsiTheme="minorEastAsia" w:eastAsiaTheme="minorEastAsia" w:cstheme="minorEastAsia"/>
          <w:kern w:val="0"/>
          <w:sz w:val="28"/>
          <w:szCs w:val="28"/>
        </w:rPr>
        <w:t>万</w:t>
      </w:r>
      <w:r>
        <w:rPr>
          <w:rFonts w:hint="eastAsia" w:asciiTheme="minorEastAsia" w:hAnsiTheme="minorEastAsia" w:eastAsiaTheme="minorEastAsia" w:cstheme="minorEastAsia"/>
          <w:sz w:val="28"/>
          <w:szCs w:val="28"/>
        </w:rPr>
        <w:t>元，主要保障机关人员工资发放、机构正常运转及正常履职需要。</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九、其它重要事项说明</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（一）2021年无政府采购收支预算；</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（二）国有资产使用情况；</w:t>
      </w:r>
    </w:p>
    <w:p>
      <w:pPr>
        <w:widowControl/>
        <w:spacing w:line="59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2021年期末，我部门共有车辆</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辆，其中：省级领导干部用车0辆、主要领导干部用车0辆、机要通信用车0辆、应急保障车0辆、执法执勤用车0辆、特种专业技术用车0辆、离退休干部用车0辆、其他用车</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辆；单位价值50万元以上通用设备0台（套），单位价值100万元以上专用设备0台（套）。</w:t>
      </w:r>
    </w:p>
    <w:p>
      <w:pPr>
        <w:ind w:firstLine="560" w:firstLineChars="200"/>
        <w:rPr>
          <w:rFonts w:hint="eastAsia" w:asciiTheme="minorEastAsia" w:hAnsiTheme="minorEastAsia" w:eastAsiaTheme="minorEastAsia" w:cstheme="minorEastAsia"/>
          <w:sz w:val="28"/>
          <w:szCs w:val="28"/>
        </w:rPr>
      </w:pP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（三）无专项转移支付资金；</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（四）无开展预算绩效管理工作；</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（五）2021年机关运行经费支出预算</w:t>
      </w:r>
      <w:r>
        <w:rPr>
          <w:rFonts w:hint="eastAsia" w:asciiTheme="minorEastAsia" w:hAnsiTheme="minorEastAsia" w:eastAsiaTheme="minorEastAsia" w:cstheme="minorEastAsia"/>
          <w:kern w:val="0"/>
          <w:sz w:val="28"/>
          <w:szCs w:val="28"/>
          <w:lang w:val="en-US" w:eastAsia="zh-CN"/>
        </w:rPr>
        <w:t>0</w:t>
      </w:r>
      <w:r>
        <w:rPr>
          <w:rFonts w:hint="eastAsia" w:asciiTheme="minorEastAsia" w:hAnsiTheme="minorEastAsia" w:eastAsiaTheme="minorEastAsia" w:cstheme="minorEastAsia"/>
          <w:kern w:val="0"/>
          <w:sz w:val="28"/>
          <w:szCs w:val="28"/>
        </w:rPr>
        <w:t>万</w:t>
      </w:r>
      <w:r>
        <w:rPr>
          <w:rFonts w:hint="eastAsia" w:asciiTheme="minorEastAsia" w:hAnsiTheme="minorEastAsia" w:eastAsiaTheme="minorEastAsia" w:cstheme="minorEastAsia"/>
          <w:sz w:val="28"/>
          <w:szCs w:val="28"/>
        </w:rPr>
        <w:t>元，主要保障机关人员工资发放、机构正常运转及正常履职需要。</w:t>
      </w:r>
    </w:p>
    <w:p>
      <w:pPr>
        <w:widowControl/>
        <w:ind w:firstLine="548" w:firstLineChars="19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2020年机关运行经费支出预算</w:t>
      </w:r>
      <w:r>
        <w:rPr>
          <w:rFonts w:hint="eastAsia" w:asciiTheme="minorEastAsia" w:hAnsiTheme="minorEastAsia" w:eastAsiaTheme="minorEastAsia" w:cstheme="minorEastAsia"/>
          <w:kern w:val="0"/>
          <w:sz w:val="28"/>
          <w:szCs w:val="28"/>
          <w:lang w:val="en-US" w:eastAsia="zh-CN"/>
        </w:rPr>
        <w:t>0</w:t>
      </w:r>
      <w:r>
        <w:rPr>
          <w:rFonts w:hint="eastAsia" w:asciiTheme="minorEastAsia" w:hAnsiTheme="minorEastAsia" w:eastAsiaTheme="minorEastAsia" w:cstheme="minorEastAsia"/>
          <w:kern w:val="0"/>
          <w:sz w:val="28"/>
          <w:szCs w:val="28"/>
        </w:rPr>
        <w:t>万</w:t>
      </w:r>
      <w:r>
        <w:rPr>
          <w:rFonts w:hint="eastAsia" w:asciiTheme="minorEastAsia" w:hAnsiTheme="minorEastAsia" w:eastAsiaTheme="minorEastAsia" w:cstheme="minorEastAsia"/>
          <w:sz w:val="28"/>
          <w:szCs w:val="28"/>
        </w:rPr>
        <w:t>元，主要保障机关人员工资发放、机构正常运转及正常履职需要。</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（六）无国有资本经营预算。</w:t>
      </w:r>
    </w:p>
    <w:p>
      <w:pPr>
        <w:ind w:firstLine="560" w:firstLineChars="200"/>
        <w:rPr>
          <w:rFonts w:hint="eastAsia" w:asciiTheme="minorEastAsia" w:hAnsiTheme="minorEastAsia" w:eastAsiaTheme="minorEastAsia" w:cstheme="minorEastAsia"/>
          <w:color w:val="333333"/>
          <w:sz w:val="28"/>
          <w:szCs w:val="28"/>
          <w:shd w:val="clear" w:color="auto" w:fill="FFFFFF"/>
        </w:rPr>
      </w:pPr>
      <w:r>
        <w:rPr>
          <w:rFonts w:hint="eastAsia" w:asciiTheme="minorEastAsia" w:hAnsiTheme="minorEastAsia" w:eastAsiaTheme="minorEastAsia" w:cstheme="minorEastAsia"/>
          <w:sz w:val="28"/>
          <w:szCs w:val="28"/>
        </w:rPr>
        <w:t>（七）、</w:t>
      </w:r>
      <w:r>
        <w:rPr>
          <w:rFonts w:hint="eastAsia" w:asciiTheme="minorEastAsia" w:hAnsiTheme="minorEastAsia" w:eastAsiaTheme="minorEastAsia" w:cstheme="minorEastAsia"/>
          <w:b w:val="0"/>
          <w:bCs w:val="0"/>
          <w:sz w:val="28"/>
          <w:szCs w:val="28"/>
        </w:rPr>
        <w:t>唐河县教育系统2021年</w:t>
      </w:r>
      <w:r>
        <w:rPr>
          <w:rFonts w:hint="eastAsia" w:asciiTheme="minorEastAsia" w:hAnsiTheme="minorEastAsia" w:eastAsiaTheme="minorEastAsia" w:cstheme="minorEastAsia"/>
          <w:b w:val="0"/>
          <w:bCs w:val="0"/>
          <w:color w:val="333333"/>
          <w:sz w:val="28"/>
          <w:szCs w:val="28"/>
          <w:shd w:val="clear" w:color="auto" w:fill="FFFFFF"/>
        </w:rPr>
        <w:t>关于重点项目预算绩效管理情况说明</w:t>
      </w:r>
      <w:r>
        <w:rPr>
          <w:rFonts w:hint="eastAsia" w:asciiTheme="minorEastAsia" w:hAnsiTheme="minorEastAsia" w:eastAsiaTheme="minorEastAsia" w:cstheme="minorEastAsia"/>
          <w:b w:val="0"/>
          <w:bCs w:val="0"/>
          <w:color w:val="333333"/>
          <w:sz w:val="28"/>
          <w:szCs w:val="28"/>
          <w:shd w:val="clear" w:color="auto" w:fill="FFFFFF"/>
          <w:lang w:eastAsia="zh-CN"/>
        </w:rPr>
        <w:t>。</w:t>
      </w:r>
      <w:bookmarkStart w:id="0" w:name="_GoBack"/>
      <w:bookmarkEnd w:id="0"/>
      <w:r>
        <w:rPr>
          <w:rFonts w:hint="eastAsia" w:asciiTheme="minorEastAsia" w:hAnsiTheme="minorEastAsia" w:eastAsiaTheme="minorEastAsia" w:cstheme="minorEastAsia"/>
          <w:b w:val="0"/>
          <w:bCs w:val="0"/>
          <w:color w:val="333333"/>
          <w:sz w:val="28"/>
          <w:szCs w:val="28"/>
        </w:rPr>
        <w:br w:type="textWrapping"/>
      </w:r>
      <w:r>
        <w:rPr>
          <w:rFonts w:hint="eastAsia" w:asciiTheme="minorEastAsia" w:hAnsiTheme="minorEastAsia" w:eastAsiaTheme="minorEastAsia" w:cstheme="minorEastAsia"/>
          <w:color w:val="333333"/>
          <w:sz w:val="28"/>
          <w:szCs w:val="28"/>
        </w:rPr>
        <w:t xml:space="preserve">   </w:t>
      </w:r>
      <w:r>
        <w:rPr>
          <w:rFonts w:hint="eastAsia" w:asciiTheme="minorEastAsia" w:hAnsiTheme="minorEastAsia" w:eastAsiaTheme="minorEastAsia" w:cstheme="minorEastAsia"/>
          <w:color w:val="333333"/>
          <w:sz w:val="28"/>
          <w:szCs w:val="28"/>
          <w:lang w:val="en-US" w:eastAsia="zh-CN"/>
        </w:rPr>
        <w:t xml:space="preserve"> </w:t>
      </w:r>
      <w:r>
        <w:rPr>
          <w:rFonts w:hint="eastAsia" w:asciiTheme="minorEastAsia" w:hAnsiTheme="minorEastAsia" w:eastAsiaTheme="minorEastAsia" w:cstheme="minorEastAsia"/>
          <w:color w:val="333333"/>
          <w:sz w:val="28"/>
          <w:szCs w:val="28"/>
          <w:shd w:val="clear" w:color="auto" w:fill="FFFFFF"/>
        </w:rPr>
        <w:t>按照河南省教育经费保障机制规定和要求，经费资金已全额按标准到位，有力保障了学校教育教学工作的有效开展，绩效评价优良，校舍维修项目按照上级分配指标按时保质完成项目任务。</w:t>
      </w:r>
    </w:p>
    <w:p>
      <w:pPr>
        <w:ind w:left="210" w:leftChars="100" w:firstLine="560" w:firstLineChars="200"/>
        <w:rPr>
          <w:rFonts w:hint="eastAsia" w:asciiTheme="minorEastAsia" w:hAnsiTheme="minorEastAsia" w:eastAsiaTheme="minorEastAsia" w:cstheme="minorEastAsia"/>
          <w:color w:val="333333"/>
          <w:sz w:val="28"/>
          <w:szCs w:val="28"/>
          <w:shd w:val="clear" w:color="auto" w:fill="FFFFFF"/>
        </w:rPr>
      </w:pPr>
    </w:p>
    <w:p>
      <w:pPr>
        <w:ind w:firstLine="420"/>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第三部分 名词解释</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一、财政拨款收入：是指省级财政当年拨付的资金。</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二、事业收入：是指事业单位开展专业活动及辅助活动所取 得的收入。</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三、其他收入：是指部门取得的除“财政拨款”、“事业收入”、“事业单位经营收入”等以外的收入。</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五、基本支出：是指为保障机构正常运转、完成日常工作任务所必需的开支，其内容包括人员经费和日常公用经费两部分。</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六、项目支出：是指在基本支出之外，为完成特定的行政工作任务或事业发展目标所发生的支出。</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ind w:firstLine="504" w:firstLineChars="18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sz w:val="28"/>
          <w:szCs w:val="28"/>
        </w:rPr>
        <w:t>附件：</w:t>
      </w:r>
      <w:r>
        <w:rPr>
          <w:rFonts w:hint="eastAsia" w:asciiTheme="minorEastAsia" w:hAnsiTheme="minorEastAsia" w:eastAsiaTheme="minorEastAsia" w:cstheme="minorEastAsia"/>
          <w:b w:val="0"/>
          <w:bCs w:val="0"/>
          <w:sz w:val="28"/>
          <w:szCs w:val="28"/>
        </w:rPr>
        <w:t>唐河县教学仪器电化教育管理中心2021年部门预算公开报表</w:t>
      </w:r>
    </w:p>
    <w:p>
      <w:pP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w:t>
      </w:r>
    </w:p>
    <w:p>
      <w:pPr>
        <w:ind w:firstLine="560" w:firstLineChars="200"/>
        <w:rPr>
          <w:rFonts w:hint="eastAsia" w:asciiTheme="minorEastAsia" w:hAnsiTheme="minorEastAsia" w:eastAsiaTheme="minorEastAsia" w:cstheme="minorEastAsia"/>
          <w:sz w:val="28"/>
          <w:szCs w:val="28"/>
        </w:rPr>
      </w:pPr>
    </w:p>
    <w:sectPr>
      <w:footerReference r:id="rId3" w:type="default"/>
      <w:foot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064BAF"/>
    <w:rsid w:val="00031E50"/>
    <w:rsid w:val="000412AE"/>
    <w:rsid w:val="00052F9F"/>
    <w:rsid w:val="00064BAF"/>
    <w:rsid w:val="00075750"/>
    <w:rsid w:val="00094A3E"/>
    <w:rsid w:val="000D2AD6"/>
    <w:rsid w:val="00125035"/>
    <w:rsid w:val="00153B50"/>
    <w:rsid w:val="00174C3A"/>
    <w:rsid w:val="001A07CA"/>
    <w:rsid w:val="001F4207"/>
    <w:rsid w:val="00227B34"/>
    <w:rsid w:val="00252811"/>
    <w:rsid w:val="002A0A4E"/>
    <w:rsid w:val="002B23DB"/>
    <w:rsid w:val="00311D3F"/>
    <w:rsid w:val="003251C5"/>
    <w:rsid w:val="00343447"/>
    <w:rsid w:val="00354D31"/>
    <w:rsid w:val="003636E3"/>
    <w:rsid w:val="003660F8"/>
    <w:rsid w:val="003A396E"/>
    <w:rsid w:val="003B2407"/>
    <w:rsid w:val="003C3C22"/>
    <w:rsid w:val="003E6669"/>
    <w:rsid w:val="00401C4D"/>
    <w:rsid w:val="004153EA"/>
    <w:rsid w:val="0055480D"/>
    <w:rsid w:val="005641EC"/>
    <w:rsid w:val="005664E3"/>
    <w:rsid w:val="005865E8"/>
    <w:rsid w:val="00612EF0"/>
    <w:rsid w:val="0063317F"/>
    <w:rsid w:val="00656A38"/>
    <w:rsid w:val="006A019C"/>
    <w:rsid w:val="00703EBF"/>
    <w:rsid w:val="0071345E"/>
    <w:rsid w:val="007205F6"/>
    <w:rsid w:val="007329B7"/>
    <w:rsid w:val="007354EE"/>
    <w:rsid w:val="007511AF"/>
    <w:rsid w:val="007F26AA"/>
    <w:rsid w:val="00847836"/>
    <w:rsid w:val="00854FC6"/>
    <w:rsid w:val="00864BA9"/>
    <w:rsid w:val="00867592"/>
    <w:rsid w:val="008822FE"/>
    <w:rsid w:val="00886A82"/>
    <w:rsid w:val="008935F7"/>
    <w:rsid w:val="008955C5"/>
    <w:rsid w:val="008A5F0D"/>
    <w:rsid w:val="008F1D95"/>
    <w:rsid w:val="008F4BAD"/>
    <w:rsid w:val="00926F5C"/>
    <w:rsid w:val="009322F1"/>
    <w:rsid w:val="009B2F0B"/>
    <w:rsid w:val="009F45B1"/>
    <w:rsid w:val="009F6F25"/>
    <w:rsid w:val="00A01D27"/>
    <w:rsid w:val="00A14D28"/>
    <w:rsid w:val="00A91B86"/>
    <w:rsid w:val="00AE2D9F"/>
    <w:rsid w:val="00BA6577"/>
    <w:rsid w:val="00BF32C2"/>
    <w:rsid w:val="00BF5ABA"/>
    <w:rsid w:val="00C332BF"/>
    <w:rsid w:val="00C66C93"/>
    <w:rsid w:val="00C67098"/>
    <w:rsid w:val="00C73A49"/>
    <w:rsid w:val="00CA070F"/>
    <w:rsid w:val="00CF2A35"/>
    <w:rsid w:val="00DB7E67"/>
    <w:rsid w:val="00DD0ABA"/>
    <w:rsid w:val="00E30EA4"/>
    <w:rsid w:val="00E55884"/>
    <w:rsid w:val="00E62FD5"/>
    <w:rsid w:val="00E64169"/>
    <w:rsid w:val="00E70437"/>
    <w:rsid w:val="00E867DA"/>
    <w:rsid w:val="00E9342A"/>
    <w:rsid w:val="00E9389B"/>
    <w:rsid w:val="00EB71B9"/>
    <w:rsid w:val="00EE1872"/>
    <w:rsid w:val="00F10D34"/>
    <w:rsid w:val="00F21112"/>
    <w:rsid w:val="00F8249B"/>
    <w:rsid w:val="00FA3398"/>
    <w:rsid w:val="00FA3EBF"/>
    <w:rsid w:val="00FE6EB7"/>
    <w:rsid w:val="00FF3E0C"/>
    <w:rsid w:val="052E5561"/>
    <w:rsid w:val="058E6903"/>
    <w:rsid w:val="0F3B714B"/>
    <w:rsid w:val="0FC904A8"/>
    <w:rsid w:val="17497BEB"/>
    <w:rsid w:val="187543DE"/>
    <w:rsid w:val="1D6773C2"/>
    <w:rsid w:val="20293F13"/>
    <w:rsid w:val="20B55353"/>
    <w:rsid w:val="21340C42"/>
    <w:rsid w:val="23ED4878"/>
    <w:rsid w:val="246A5281"/>
    <w:rsid w:val="26283909"/>
    <w:rsid w:val="26F43899"/>
    <w:rsid w:val="27DF1E2E"/>
    <w:rsid w:val="28CC43AB"/>
    <w:rsid w:val="28DE7293"/>
    <w:rsid w:val="2C196301"/>
    <w:rsid w:val="2CBF0180"/>
    <w:rsid w:val="2CF90071"/>
    <w:rsid w:val="2E694464"/>
    <w:rsid w:val="2EC561A8"/>
    <w:rsid w:val="321E0C10"/>
    <w:rsid w:val="34EF32DF"/>
    <w:rsid w:val="373E1016"/>
    <w:rsid w:val="387F2751"/>
    <w:rsid w:val="3B054B9F"/>
    <w:rsid w:val="3DD1376A"/>
    <w:rsid w:val="3F1433F9"/>
    <w:rsid w:val="471365F3"/>
    <w:rsid w:val="47B93D1C"/>
    <w:rsid w:val="48473E3A"/>
    <w:rsid w:val="4C994FFD"/>
    <w:rsid w:val="4F847DC6"/>
    <w:rsid w:val="52741B1F"/>
    <w:rsid w:val="53393EC6"/>
    <w:rsid w:val="5787591A"/>
    <w:rsid w:val="5947709E"/>
    <w:rsid w:val="5A8A185A"/>
    <w:rsid w:val="5AE32A1A"/>
    <w:rsid w:val="5AEF60D3"/>
    <w:rsid w:val="5AFA132A"/>
    <w:rsid w:val="5B3B52DB"/>
    <w:rsid w:val="5DAA6D13"/>
    <w:rsid w:val="5E5A0604"/>
    <w:rsid w:val="5ED220FA"/>
    <w:rsid w:val="5FA60F27"/>
    <w:rsid w:val="617D7A15"/>
    <w:rsid w:val="61D35159"/>
    <w:rsid w:val="61E14B31"/>
    <w:rsid w:val="62CC7839"/>
    <w:rsid w:val="65ED4ADA"/>
    <w:rsid w:val="67D262B5"/>
    <w:rsid w:val="69C1255E"/>
    <w:rsid w:val="6AEF1203"/>
    <w:rsid w:val="6BDC5730"/>
    <w:rsid w:val="73BA64A9"/>
    <w:rsid w:val="74A90AF1"/>
    <w:rsid w:val="7772329C"/>
    <w:rsid w:val="7B452E1C"/>
    <w:rsid w:val="7B8A56ED"/>
    <w:rsid w:val="7BC2436F"/>
    <w:rsid w:val="7DC03CC5"/>
    <w:rsid w:val="7DC930C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jc w:val="left"/>
    </w:pPr>
    <w:rPr>
      <w:rFonts w:ascii="Calibri" w:hAnsi="Calibri" w:eastAsia="宋体"/>
      <w:kern w:val="0"/>
      <w:sz w:val="24"/>
      <w:szCs w:val="24"/>
    </w:rPr>
  </w:style>
  <w:style w:type="character" w:styleId="7">
    <w:name w:val="page number"/>
    <w:basedOn w:val="6"/>
    <w:qFormat/>
    <w:uiPriority w:val="99"/>
    <w:rPr>
      <w:rFonts w:cs="Times New Roman"/>
    </w:rPr>
  </w:style>
  <w:style w:type="paragraph" w:styleId="8">
    <w:name w:val="List Paragraph"/>
    <w:basedOn w:val="1"/>
    <w:qFormat/>
    <w:uiPriority w:val="34"/>
    <w:pPr>
      <w:ind w:firstLine="420" w:firstLineChars="200"/>
    </w:pPr>
  </w:style>
  <w:style w:type="character" w:customStyle="1" w:styleId="9">
    <w:name w:val="页眉 Char"/>
    <w:basedOn w:val="6"/>
    <w:link w:val="3"/>
    <w:qFormat/>
    <w:locked/>
    <w:uiPriority w:val="99"/>
    <w:rPr>
      <w:rFonts w:cs="Times New Roman"/>
      <w:sz w:val="18"/>
      <w:szCs w:val="18"/>
    </w:rPr>
  </w:style>
  <w:style w:type="character" w:customStyle="1" w:styleId="10">
    <w:name w:val="页脚 Char"/>
    <w:basedOn w:val="6"/>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18B195-8AEF-4E8B-A98A-DBBCE21150E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3108</Words>
  <Characters>428</Characters>
  <Lines>3</Lines>
  <Paragraphs>7</Paragraphs>
  <TotalTime>3</TotalTime>
  <ScaleCrop>false</ScaleCrop>
  <LinksUpToDate>false</LinksUpToDate>
  <CharactersWithSpaces>3529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2021-03-31T01:09:00Z</dcterms:created>
  <dc:creator>付涛</dc:creator>
  <cp:lastModifiedBy>Administrator</cp:lastModifiedBy>
  <cp:lastPrinted>2019-08-16T10:14:00Z</cp:lastPrinted>
  <dcterms:modified xsi:type="dcterms:W3CDTF">2021-05-08T06:58:28Z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B747EB289A0B44E68FCE58A272953570</vt:lpwstr>
  </property>
</Properties>
</file>