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Pr="00E62256" w:rsidRDefault="00A83E67">
      <w:pPr>
        <w:jc w:val="center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20</w:t>
      </w:r>
      <w:r w:rsidR="00DB6221" w:rsidRPr="00E62256">
        <w:rPr>
          <w:rFonts w:asciiTheme="minorEastAsia" w:hAnsiTheme="minorEastAsia" w:hint="eastAsia"/>
          <w:sz w:val="32"/>
          <w:szCs w:val="32"/>
        </w:rPr>
        <w:t>2</w:t>
      </w:r>
      <w:r w:rsidR="00AD3715" w:rsidRPr="00E62256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年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F42666">
        <w:rPr>
          <w:rFonts w:asciiTheme="minorEastAsia" w:hAnsiTheme="minorEastAsia" w:hint="eastAsia"/>
          <w:b/>
          <w:sz w:val="32"/>
          <w:szCs w:val="32"/>
        </w:rPr>
        <w:t>祁仪镇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Pr="00E62256">
        <w:rPr>
          <w:rFonts w:asciiTheme="minorEastAsia" w:hAnsiTheme="minorEastAsia" w:hint="eastAsia"/>
          <w:sz w:val="32"/>
          <w:szCs w:val="3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5820BA" w:rsidRDefault="005820BA" w:rsidP="005820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r w:rsidR="00A83E67">
        <w:rPr>
          <w:rFonts w:hint="eastAsia"/>
          <w:b/>
          <w:sz w:val="32"/>
          <w:szCs w:val="32"/>
        </w:rPr>
        <w:t xml:space="preserve">  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F42666">
        <w:rPr>
          <w:rFonts w:asciiTheme="minorEastAsia" w:hAnsiTheme="minorEastAsia" w:hint="eastAsia"/>
          <w:b/>
          <w:sz w:val="32"/>
          <w:szCs w:val="32"/>
        </w:rPr>
        <w:t>祁仪镇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 w:rsidR="00A83E67">
        <w:rPr>
          <w:rFonts w:hint="eastAsia"/>
          <w:b/>
          <w:sz w:val="32"/>
          <w:szCs w:val="32"/>
        </w:rPr>
        <w:t>年部门预算公开报表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年部门收支预算总表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年部门收入预算总表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年部门支出预算总体情况表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年财政拨款预算收支情况表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年政府性基金支出情况表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年项目支出预算表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政府购买服务预算表</w:t>
      </w:r>
    </w:p>
    <w:p w:rsidR="009A53B1" w:rsidRDefault="009A53B1">
      <w:pPr>
        <w:ind w:firstLineChars="180" w:firstLine="578"/>
        <w:rPr>
          <w:b/>
          <w:sz w:val="32"/>
          <w:szCs w:val="32"/>
        </w:rPr>
      </w:pP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E62256" w:rsidRPr="00E867DA" w:rsidRDefault="00E62256" w:rsidP="00E62256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一、单位职责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 w:rsidR="00E62256" w:rsidRPr="00E62256" w:rsidRDefault="00F4266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（二）负责全镇（乡）</w:t>
      </w:r>
      <w:r w:rsidR="00E62256" w:rsidRPr="00E62256">
        <w:rPr>
          <w:rFonts w:asciiTheme="minorEastAsia" w:hAnsiTheme="minorEastAsia" w:hint="eastAsia"/>
          <w:sz w:val="32"/>
          <w:szCs w:val="32"/>
        </w:rPr>
        <w:t>各级各类教育的统筹规划和协调管理；制定全</w:t>
      </w:r>
      <w:r>
        <w:rPr>
          <w:rFonts w:asciiTheme="minorEastAsia" w:hAnsiTheme="minorEastAsia" w:hint="eastAsia"/>
          <w:sz w:val="32"/>
          <w:szCs w:val="32"/>
        </w:rPr>
        <w:t>镇（乡）</w:t>
      </w:r>
      <w:r w:rsidR="00E62256" w:rsidRPr="00E62256">
        <w:rPr>
          <w:rFonts w:asciiTheme="minorEastAsia" w:hAnsiTheme="minorEastAsia" w:hint="eastAsia"/>
          <w:sz w:val="32"/>
          <w:szCs w:val="32"/>
        </w:rPr>
        <w:t>教育改革发展和教育事业发展规划；指导各级各类学校的教育教学改革；负责全</w:t>
      </w:r>
      <w:r>
        <w:rPr>
          <w:rFonts w:asciiTheme="minorEastAsia" w:hAnsiTheme="minorEastAsia" w:hint="eastAsia"/>
          <w:sz w:val="32"/>
          <w:szCs w:val="32"/>
        </w:rPr>
        <w:t>镇（乡）</w:t>
      </w:r>
      <w:r w:rsidR="00E62256" w:rsidRPr="00E62256">
        <w:rPr>
          <w:rFonts w:asciiTheme="minorEastAsia" w:hAnsiTheme="minorEastAsia" w:hint="eastAsia"/>
          <w:sz w:val="32"/>
          <w:szCs w:val="32"/>
        </w:rPr>
        <w:t>教育基本信息的统计、分析和发布。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（三）负责本部门教育经费的统筹管理，负责统计全</w:t>
      </w:r>
      <w:r w:rsidR="00F42666">
        <w:rPr>
          <w:rFonts w:asciiTheme="minorEastAsia" w:hAnsiTheme="minorEastAsia" w:hint="eastAsia"/>
          <w:sz w:val="32"/>
          <w:szCs w:val="32"/>
        </w:rPr>
        <w:t>镇（乡）</w:t>
      </w:r>
      <w:r w:rsidRPr="00E62256">
        <w:rPr>
          <w:rFonts w:asciiTheme="minorEastAsia" w:hAnsiTheme="minorEastAsia" w:hint="eastAsia"/>
          <w:sz w:val="32"/>
          <w:szCs w:val="32"/>
        </w:rPr>
        <w:t>教育经费投入情况和教育系统内部审计工作。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（四）负责全</w:t>
      </w:r>
      <w:r w:rsidR="00F42666">
        <w:rPr>
          <w:rFonts w:asciiTheme="minorEastAsia" w:hAnsiTheme="minorEastAsia" w:hint="eastAsia"/>
          <w:sz w:val="32"/>
          <w:szCs w:val="32"/>
        </w:rPr>
        <w:t>镇（乡）</w:t>
      </w:r>
      <w:r w:rsidRPr="00E62256">
        <w:rPr>
          <w:rFonts w:asciiTheme="minorEastAsia" w:hAnsiTheme="minorEastAsia" w:hint="eastAsia"/>
          <w:sz w:val="32"/>
          <w:szCs w:val="32"/>
        </w:rPr>
        <w:t>义务教育的指导与协调；落实基础教育教学基本要求和教学基本文件，全面实施素质教育。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（五）指导全</w:t>
      </w:r>
      <w:r w:rsidR="00F42666">
        <w:rPr>
          <w:rFonts w:asciiTheme="minorEastAsia" w:hAnsiTheme="minorEastAsia" w:hint="eastAsia"/>
          <w:sz w:val="32"/>
          <w:szCs w:val="32"/>
        </w:rPr>
        <w:t>镇（乡）</w:t>
      </w:r>
      <w:r w:rsidRPr="00E62256">
        <w:rPr>
          <w:rFonts w:asciiTheme="minorEastAsia" w:hAnsiTheme="minorEastAsia" w:hint="eastAsia"/>
          <w:sz w:val="32"/>
          <w:szCs w:val="32"/>
        </w:rPr>
        <w:t>各级</w:t>
      </w:r>
      <w:r w:rsidRPr="00E62256">
        <w:rPr>
          <w:rFonts w:asciiTheme="minorEastAsia" w:hAnsiTheme="minorEastAsia" w:hint="eastAsia"/>
          <w:i/>
          <w:sz w:val="32"/>
          <w:szCs w:val="32"/>
        </w:rPr>
        <w:t>各类</w:t>
      </w:r>
      <w:r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E62256" w:rsidRPr="00E62256" w:rsidRDefault="00E62256" w:rsidP="00E62256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E62256" w:rsidRPr="00E62256" w:rsidRDefault="00E62256" w:rsidP="00E62256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 w:rsidR="00F42666">
        <w:rPr>
          <w:rFonts w:asciiTheme="minorEastAsia" w:hAnsiTheme="minorEastAsia" w:hint="eastAsia"/>
          <w:sz w:val="32"/>
          <w:szCs w:val="32"/>
        </w:rPr>
        <w:t>祁仪镇（乡）</w:t>
      </w:r>
      <w:r w:rsidRPr="00E62256">
        <w:rPr>
          <w:rFonts w:asciiTheme="minorEastAsia" w:hAnsiTheme="minorEastAsia" w:hint="eastAsia"/>
          <w:sz w:val="32"/>
          <w:szCs w:val="32"/>
        </w:rPr>
        <w:t>中心学校</w:t>
      </w:r>
      <w:r w:rsidR="00F42666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所初级中学学校，</w:t>
      </w:r>
      <w:r w:rsidR="00F42666">
        <w:rPr>
          <w:rFonts w:asciiTheme="minorEastAsia" w:hAnsiTheme="minorEastAsia" w:hint="eastAsia"/>
          <w:sz w:val="32"/>
          <w:szCs w:val="32"/>
        </w:rPr>
        <w:t>4</w:t>
      </w:r>
      <w:r w:rsidRPr="00E62256">
        <w:rPr>
          <w:rFonts w:asciiTheme="minorEastAsia" w:hAnsiTheme="minorEastAsia" w:hint="eastAsia"/>
          <w:sz w:val="32"/>
          <w:szCs w:val="32"/>
        </w:rPr>
        <w:t>所普通小学，</w:t>
      </w:r>
      <w:r w:rsidR="00F42666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所幼儿园，教师编制</w:t>
      </w:r>
      <w:r w:rsidR="00F42666">
        <w:rPr>
          <w:rFonts w:asciiTheme="minorEastAsia" w:hAnsiTheme="minorEastAsia" w:hint="eastAsia"/>
          <w:sz w:val="32"/>
          <w:szCs w:val="32"/>
        </w:rPr>
        <w:t>252</w:t>
      </w:r>
      <w:r w:rsidRPr="00E62256">
        <w:rPr>
          <w:rFonts w:asciiTheme="minorEastAsia" w:hAnsiTheme="minorEastAsia" w:hint="eastAsia"/>
          <w:sz w:val="32"/>
          <w:szCs w:val="32"/>
        </w:rPr>
        <w:t>人，单位地址：唐河县</w:t>
      </w:r>
      <w:r w:rsidR="00F42666">
        <w:rPr>
          <w:rFonts w:asciiTheme="minorEastAsia" w:hAnsiTheme="minorEastAsia" w:hint="eastAsia"/>
          <w:sz w:val="32"/>
          <w:szCs w:val="32"/>
        </w:rPr>
        <w:t>祁仪镇祁仪</w:t>
      </w:r>
      <w:r w:rsidRPr="00E62256">
        <w:rPr>
          <w:rFonts w:asciiTheme="minorEastAsia" w:hAnsiTheme="minorEastAsia" w:hint="eastAsia"/>
          <w:sz w:val="32"/>
          <w:szCs w:val="32"/>
        </w:rPr>
        <w:t>街。</w:t>
      </w:r>
    </w:p>
    <w:p w:rsidR="00E62256" w:rsidRPr="00E62256" w:rsidRDefault="00E62256" w:rsidP="00E62256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lastRenderedPageBreak/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1602.13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1583.63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18.5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1510.68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1492.18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18.5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F42666">
        <w:rPr>
          <w:rFonts w:asciiTheme="minorEastAsia" w:hAnsiTheme="minorEastAsia" w:hint="eastAsia"/>
          <w:sz w:val="32"/>
          <w:szCs w:val="32"/>
        </w:rPr>
        <w:t>91.45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Pr="00E62256" w:rsidRDefault="00A83E67" w:rsidP="00E62256">
      <w:pPr>
        <w:ind w:firstLineChars="200"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>二、收入预算总体情况说明</w:t>
      </w:r>
    </w:p>
    <w:p w:rsidR="00E62256" w:rsidRPr="00E62256" w:rsidRDefault="00A83E67" w:rsidP="00E62256">
      <w:pPr>
        <w:rPr>
          <w:rFonts w:asciiTheme="minorEastAsia" w:hAnsiTheme="minorEastAsia"/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21年部门预算批复的收入分别有财政拨款、行政事业性收费等非税收入、政府住房基金收入、政府性基金收入、专户收入，结余结转收入、本级财力补助下级支出、提前下达转移支付支出等；财政拨款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1589.13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13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="00E62256" w:rsidRPr="00E62256">
        <w:rPr>
          <w:rFonts w:asciiTheme="minorEastAsia" w:hAnsiTheme="minorEastAsia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20年部门预算批复的收入分别有财政拨款、行政事业性收费等非税收入、政府住房基金收入、政府性基金收入、专户收入，结余结转收入、本级财力补助下级支出、提前下达转移支付支出等；教育系统有财政拨款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1497.69</w:t>
      </w:r>
      <w:r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13</w:t>
      </w:r>
      <w:r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Pr="00E62256">
        <w:rPr>
          <w:rFonts w:asciiTheme="minorEastAsia" w:hAnsiTheme="minorEastAsia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万元。与上年度相比收入支出各增加了</w:t>
      </w:r>
      <w:r w:rsidR="00F42666">
        <w:rPr>
          <w:rFonts w:asciiTheme="minorEastAsia" w:hAnsiTheme="minorEastAsia" w:hint="eastAsia"/>
          <w:sz w:val="32"/>
          <w:szCs w:val="32"/>
        </w:rPr>
        <w:t>91.45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</w:t>
      </w:r>
      <w:r w:rsidRPr="00E62256">
        <w:rPr>
          <w:rFonts w:asciiTheme="minorEastAsia" w:hAnsiTheme="minorEastAsia" w:hint="eastAsia"/>
          <w:sz w:val="32"/>
          <w:szCs w:val="32"/>
        </w:rPr>
        <w:lastRenderedPageBreak/>
        <w:t>师新进机制增大。</w:t>
      </w:r>
    </w:p>
    <w:p w:rsidR="009A53B1" w:rsidRDefault="00A83E67" w:rsidP="00E62256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三、支出预算总体情况说明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1年部门预算批复总支出合计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1602.13</w:t>
      </w:r>
      <w:r w:rsidRPr="00E62256">
        <w:rPr>
          <w:rFonts w:asciiTheme="minorEastAsia" w:hAnsiTheme="minorEastAsia" w:hint="eastAsia"/>
          <w:sz w:val="32"/>
          <w:szCs w:val="32"/>
        </w:rPr>
        <w:t>万元，事业人员经费支出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1583.63</w:t>
      </w:r>
      <w:r w:rsidRPr="00E62256">
        <w:rPr>
          <w:rFonts w:asciiTheme="minorEastAsia" w:hAnsiTheme="minorEastAsia" w:hint="eastAsia"/>
          <w:sz w:val="32"/>
          <w:szCs w:val="32"/>
        </w:rPr>
        <w:t>万元，公用经费支出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18.5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1510.68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1492.18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18.5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万元.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F42666">
        <w:rPr>
          <w:rFonts w:asciiTheme="minorEastAsia" w:hAnsiTheme="minorEastAsia" w:hint="eastAsia"/>
          <w:sz w:val="32"/>
          <w:szCs w:val="32"/>
        </w:rPr>
        <w:t>91.45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A53B1" w:rsidRDefault="00E62256" w:rsidP="00E62256">
      <w:pPr>
        <w:ind w:firstLineChars="200" w:firstLine="640"/>
        <w:rPr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  <w:r w:rsidR="000135C4">
        <w:rPr>
          <w:sz w:val="32"/>
          <w:szCs w:val="32"/>
        </w:rPr>
        <w:t xml:space="preserve"> 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1602.13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1583.63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18.5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1510.68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1492.18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F42666">
        <w:rPr>
          <w:rFonts w:asciiTheme="minorEastAsia" w:hAnsiTheme="minorEastAsia" w:cs="宋体" w:hint="eastAsia"/>
          <w:kern w:val="0"/>
          <w:sz w:val="32"/>
          <w:szCs w:val="32"/>
        </w:rPr>
        <w:t>18.5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F42666">
        <w:rPr>
          <w:rFonts w:asciiTheme="minorEastAsia" w:hAnsiTheme="minorEastAsia" w:hint="eastAsia"/>
          <w:sz w:val="32"/>
          <w:szCs w:val="32"/>
        </w:rPr>
        <w:t>91.45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lastRenderedPageBreak/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1年部门一般公共预算支出总计</w:t>
      </w:r>
      <w:r w:rsidR="000321BE">
        <w:rPr>
          <w:rFonts w:asciiTheme="minorEastAsia" w:hAnsiTheme="minorEastAsia" w:cs="宋体" w:hint="eastAsia"/>
          <w:kern w:val="0"/>
          <w:sz w:val="32"/>
          <w:szCs w:val="32"/>
        </w:rPr>
        <w:t>1602.13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0321BE">
        <w:rPr>
          <w:rFonts w:asciiTheme="minorEastAsia" w:hAnsiTheme="minorEastAsia" w:cs="宋体" w:hint="eastAsia"/>
          <w:kern w:val="0"/>
          <w:sz w:val="32"/>
          <w:szCs w:val="32"/>
        </w:rPr>
        <w:t>1583.63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0321BE">
        <w:rPr>
          <w:rFonts w:asciiTheme="minorEastAsia" w:hAnsiTheme="minorEastAsia" w:cs="宋体" w:hint="eastAsia"/>
          <w:kern w:val="0"/>
          <w:sz w:val="32"/>
          <w:szCs w:val="32"/>
        </w:rPr>
        <w:t>18.5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20年部门一般公共预算支出总计</w:t>
      </w:r>
      <w:r w:rsidR="000321BE">
        <w:rPr>
          <w:rFonts w:asciiTheme="minorEastAsia" w:hAnsiTheme="minorEastAsia" w:cs="宋体" w:hint="eastAsia"/>
          <w:kern w:val="0"/>
          <w:sz w:val="32"/>
          <w:szCs w:val="32"/>
        </w:rPr>
        <w:t>1510.68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0321BE">
        <w:rPr>
          <w:rFonts w:asciiTheme="minorEastAsia" w:hAnsiTheme="minorEastAsia" w:cs="宋体" w:hint="eastAsia"/>
          <w:kern w:val="0"/>
          <w:sz w:val="32"/>
          <w:szCs w:val="32"/>
        </w:rPr>
        <w:t>1492.18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0321BE">
        <w:rPr>
          <w:rFonts w:asciiTheme="minorEastAsia" w:hAnsiTheme="minorEastAsia" w:cs="宋体" w:hint="eastAsia"/>
          <w:kern w:val="0"/>
          <w:sz w:val="32"/>
          <w:szCs w:val="32"/>
        </w:rPr>
        <w:t>18.5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0321BE">
        <w:rPr>
          <w:rFonts w:asciiTheme="minorEastAsia" w:hAnsiTheme="minorEastAsia" w:hint="eastAsia"/>
          <w:sz w:val="32"/>
          <w:szCs w:val="32"/>
        </w:rPr>
        <w:t>91.45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9A53B1">
      <w:pPr>
        <w:ind w:firstLineChars="200" w:firstLine="640"/>
        <w:rPr>
          <w:sz w:val="32"/>
          <w:szCs w:val="32"/>
        </w:rPr>
      </w:pPr>
    </w:p>
    <w:p w:rsidR="00481FA3" w:rsidRPr="00481FA3" w:rsidRDefault="00481FA3" w:rsidP="00481FA3">
      <w:pPr>
        <w:spacing w:line="600" w:lineRule="exact"/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E62256" w:rsidRPr="00E62256" w:rsidRDefault="00481FA3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年起全面实施支出经济分类科目改革，根据政府预算管理和部门预算管理的不同特点，分设部门预算支出经济分类科目和政府预算支出经济分类科目，两套科目之间保持对应关系。我厅《支出经济分类汇总表》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21年本部门一般公共预算基本支出预算情况支出总计</w:t>
      </w:r>
      <w:r w:rsidR="000321BE">
        <w:rPr>
          <w:rFonts w:asciiTheme="minorEastAsia" w:hAnsiTheme="minorEastAsia" w:cs="宋体" w:hint="eastAsia"/>
          <w:kern w:val="0"/>
          <w:sz w:val="32"/>
          <w:szCs w:val="32"/>
        </w:rPr>
        <w:t>1602.13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0321BE">
        <w:rPr>
          <w:rFonts w:asciiTheme="minorEastAsia" w:hAnsiTheme="minorEastAsia" w:cs="宋体" w:hint="eastAsia"/>
          <w:kern w:val="0"/>
          <w:sz w:val="32"/>
          <w:szCs w:val="32"/>
        </w:rPr>
        <w:t>1583.63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0321BE">
        <w:rPr>
          <w:rFonts w:asciiTheme="minorEastAsia" w:hAnsiTheme="minorEastAsia" w:cs="宋体" w:hint="eastAsia"/>
          <w:kern w:val="0"/>
          <w:sz w:val="32"/>
          <w:szCs w:val="32"/>
        </w:rPr>
        <w:t>18.5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="00E62256"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  <w:r w:rsidR="00E62256"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20年本部门一般公共预算基本支出预算情况总计</w:t>
      </w:r>
      <w:r w:rsidR="000321BE">
        <w:rPr>
          <w:rFonts w:asciiTheme="minorEastAsia" w:hAnsiTheme="minorEastAsia" w:cs="宋体" w:hint="eastAsia"/>
          <w:kern w:val="0"/>
          <w:sz w:val="32"/>
          <w:szCs w:val="32"/>
        </w:rPr>
        <w:lastRenderedPageBreak/>
        <w:t>1510.68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0321BE">
        <w:rPr>
          <w:rFonts w:asciiTheme="minorEastAsia" w:hAnsiTheme="minorEastAsia" w:cs="宋体" w:hint="eastAsia"/>
          <w:kern w:val="0"/>
          <w:sz w:val="32"/>
          <w:szCs w:val="32"/>
        </w:rPr>
        <w:t>1492.18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0321BE">
        <w:rPr>
          <w:rFonts w:asciiTheme="minorEastAsia" w:hAnsiTheme="minorEastAsia" w:cs="宋体" w:hint="eastAsia"/>
          <w:kern w:val="0"/>
          <w:sz w:val="32"/>
          <w:szCs w:val="32"/>
        </w:rPr>
        <w:t>18.5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0321BE">
        <w:rPr>
          <w:rFonts w:asciiTheme="minorEastAsia" w:hAnsiTheme="minorEastAsia" w:hint="eastAsia"/>
          <w:sz w:val="32"/>
          <w:szCs w:val="32"/>
        </w:rPr>
        <w:t>91.45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481FA3" w:rsidRPr="00E62256" w:rsidRDefault="00E62256" w:rsidP="00E62256">
      <w:pPr>
        <w:ind w:firstLineChars="200" w:firstLine="640"/>
        <w:rPr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0321BE">
        <w:rPr>
          <w:rFonts w:hint="eastAsia"/>
          <w:sz w:val="32"/>
          <w:szCs w:val="32"/>
        </w:rPr>
        <w:t>1602.13</w:t>
      </w:r>
      <w:r>
        <w:rPr>
          <w:rFonts w:hint="eastAsia"/>
          <w:sz w:val="32"/>
          <w:szCs w:val="32"/>
        </w:rPr>
        <w:t>万元，其中：人员经费</w:t>
      </w:r>
      <w:r w:rsidR="000321BE">
        <w:rPr>
          <w:rFonts w:hint="eastAsia"/>
          <w:sz w:val="32"/>
          <w:szCs w:val="32"/>
        </w:rPr>
        <w:t>1583.63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0321BE">
        <w:rPr>
          <w:rFonts w:hint="eastAsia"/>
          <w:sz w:val="32"/>
          <w:szCs w:val="32"/>
        </w:rPr>
        <w:t>18.5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="00E62256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E62256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</w:t>
      </w:r>
      <w:r w:rsidR="000321BE">
        <w:rPr>
          <w:rFonts w:hint="eastAsia"/>
          <w:sz w:val="32"/>
          <w:szCs w:val="32"/>
        </w:rPr>
        <w:t>单位</w:t>
      </w:r>
      <w:r w:rsidRPr="000354C7">
        <w:rPr>
          <w:rFonts w:hint="eastAsia"/>
          <w:sz w:val="32"/>
          <w:szCs w:val="32"/>
        </w:rPr>
        <w:t>所属单位共有车改保留车辆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年机关运行经费支出预算</w:t>
      </w:r>
      <w:r w:rsidR="000321BE">
        <w:rPr>
          <w:rFonts w:hint="eastAsia"/>
          <w:sz w:val="32"/>
          <w:szCs w:val="32"/>
        </w:rPr>
        <w:t>1602.13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</w:t>
      </w:r>
      <w:r>
        <w:rPr>
          <w:rFonts w:hint="eastAsia"/>
          <w:sz w:val="32"/>
          <w:szCs w:val="32"/>
        </w:rPr>
        <w:lastRenderedPageBreak/>
        <w:t>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</w:t>
      </w:r>
      <w:r>
        <w:rPr>
          <w:rFonts w:hint="eastAsia"/>
          <w:sz w:val="32"/>
          <w:szCs w:val="32"/>
        </w:rPr>
        <w:lastRenderedPageBreak/>
        <w:t>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0321BE">
        <w:rPr>
          <w:rFonts w:hint="eastAsia"/>
          <w:b/>
          <w:sz w:val="32"/>
          <w:szCs w:val="32"/>
        </w:rPr>
        <w:t>祁仪镇</w:t>
      </w:r>
      <w:r w:rsidR="00E62256">
        <w:rPr>
          <w:rFonts w:hint="eastAsia"/>
          <w:b/>
          <w:sz w:val="32"/>
          <w:szCs w:val="32"/>
        </w:rPr>
        <w:t>中心校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0321BE">
        <w:rPr>
          <w:rFonts w:hint="eastAsia"/>
          <w:sz w:val="32"/>
          <w:szCs w:val="32"/>
        </w:rPr>
        <w:t>祁仪镇</w:t>
      </w:r>
      <w:r w:rsidR="00E62256">
        <w:rPr>
          <w:rFonts w:hint="eastAsia"/>
          <w:sz w:val="32"/>
          <w:szCs w:val="32"/>
        </w:rPr>
        <w:t>中心学校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47" w:rsidRDefault="00F60447" w:rsidP="004B47C7">
      <w:r>
        <w:separator/>
      </w:r>
    </w:p>
  </w:endnote>
  <w:endnote w:type="continuationSeparator" w:id="0">
    <w:p w:rsidR="00F60447" w:rsidRDefault="00F60447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47" w:rsidRDefault="00F60447" w:rsidP="004B47C7">
      <w:r>
        <w:separator/>
      </w:r>
    </w:p>
  </w:footnote>
  <w:footnote w:type="continuationSeparator" w:id="0">
    <w:p w:rsidR="00F60447" w:rsidRDefault="00F60447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21BE"/>
    <w:rsid w:val="000354C7"/>
    <w:rsid w:val="000875B6"/>
    <w:rsid w:val="000B1BF6"/>
    <w:rsid w:val="000C582A"/>
    <w:rsid w:val="000E4A0F"/>
    <w:rsid w:val="002861AD"/>
    <w:rsid w:val="002D6534"/>
    <w:rsid w:val="00316151"/>
    <w:rsid w:val="003D3F8D"/>
    <w:rsid w:val="00481FA3"/>
    <w:rsid w:val="004929FC"/>
    <w:rsid w:val="00493988"/>
    <w:rsid w:val="00494D55"/>
    <w:rsid w:val="004B47C7"/>
    <w:rsid w:val="00556F88"/>
    <w:rsid w:val="0056590A"/>
    <w:rsid w:val="005820BA"/>
    <w:rsid w:val="005B49FD"/>
    <w:rsid w:val="00603DC9"/>
    <w:rsid w:val="006619B3"/>
    <w:rsid w:val="006841E3"/>
    <w:rsid w:val="00694A9F"/>
    <w:rsid w:val="006A6ED2"/>
    <w:rsid w:val="006B3B35"/>
    <w:rsid w:val="006F1F67"/>
    <w:rsid w:val="0070512C"/>
    <w:rsid w:val="007A5734"/>
    <w:rsid w:val="007C6B67"/>
    <w:rsid w:val="007E040D"/>
    <w:rsid w:val="007E49BF"/>
    <w:rsid w:val="00844BCC"/>
    <w:rsid w:val="00845DEC"/>
    <w:rsid w:val="00902454"/>
    <w:rsid w:val="00932245"/>
    <w:rsid w:val="00947F74"/>
    <w:rsid w:val="009A53B1"/>
    <w:rsid w:val="00A7492A"/>
    <w:rsid w:val="00A83E67"/>
    <w:rsid w:val="00AB217D"/>
    <w:rsid w:val="00AD3715"/>
    <w:rsid w:val="00AD5852"/>
    <w:rsid w:val="00B17467"/>
    <w:rsid w:val="00B34AF4"/>
    <w:rsid w:val="00C55E08"/>
    <w:rsid w:val="00D032EE"/>
    <w:rsid w:val="00D223A4"/>
    <w:rsid w:val="00D24E55"/>
    <w:rsid w:val="00DB6221"/>
    <w:rsid w:val="00DE067A"/>
    <w:rsid w:val="00E15367"/>
    <w:rsid w:val="00E229E0"/>
    <w:rsid w:val="00E3691B"/>
    <w:rsid w:val="00E62256"/>
    <w:rsid w:val="00E8444C"/>
    <w:rsid w:val="00EB39DA"/>
    <w:rsid w:val="00EC627E"/>
    <w:rsid w:val="00EF26A7"/>
    <w:rsid w:val="00F13FD5"/>
    <w:rsid w:val="00F42666"/>
    <w:rsid w:val="00F60447"/>
    <w:rsid w:val="00F65BEC"/>
    <w:rsid w:val="00F7062B"/>
    <w:rsid w:val="00F737CE"/>
    <w:rsid w:val="00F85390"/>
    <w:rsid w:val="00FB6073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582</Words>
  <Characters>3318</Characters>
  <Application>Microsoft Office Word</Application>
  <DocSecurity>0</DocSecurity>
  <Lines>27</Lines>
  <Paragraphs>7</Paragraphs>
  <ScaleCrop>false</ScaleCrop>
  <Company>china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2021-04-30T07:38:00Z</dcterms:created>
  <dcterms:modified xsi:type="dcterms:W3CDTF">2021-04-30T07:38:00Z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