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宋体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default" w:ascii="仿宋_GB2312" w:hAnsi="仿宋_GB2312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宋体"/>
          <w:sz w:val="28"/>
          <w:szCs w:val="28"/>
          <w:lang w:val="en-US" w:eastAsia="zh-CN"/>
        </w:rPr>
        <w:t>地块1（苍台镇）</w:t>
      </w:r>
    </w:p>
    <w:tbl>
      <w:tblPr>
        <w:tblStyle w:val="5"/>
        <w:tblW w:w="11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920"/>
        <w:gridCol w:w="1919"/>
        <w:gridCol w:w="2034"/>
        <w:gridCol w:w="1804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3839" w:type="dxa"/>
            <w:gridSpan w:val="2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被征收土地单位权属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附属物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地类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tabs>
                <w:tab w:val="center" w:pos="869"/>
                <w:tab w:val="right" w:pos="1618"/>
              </w:tabs>
              <w:bidi w:val="0"/>
              <w:ind w:left="0" w:leftChars="0"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规格/cm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树龄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苍台镇</w:t>
            </w: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三皇镇村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楝树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40-50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1棵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杨树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10-20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16棵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20-30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22棵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30-40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13棵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50-60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5棵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60-70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3棵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旱地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0.8484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农村道路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0.0992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河流水面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1.5387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内陆滩涂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3.1507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水工建筑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0.6173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宋湾村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树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11-20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4棵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 w:firstLine="0" w:firstLineChars="0"/>
              <w:jc w:val="center"/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 w:firstLine="0" w:firstLineChars="0"/>
              <w:jc w:val="center"/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机井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φ40CM深60M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砼井管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3眼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双坟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1座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旱地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3.8146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公顷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农村道路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0.1357公顷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河流水面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6.1862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公顷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内陆滩涂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4.0901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公顷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水工建筑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0.7267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公顷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陈排湾村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农村道路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0.0149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公顷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河流水面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0.1713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公顷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内陆滩涂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0.2623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公顷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苍台村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桃树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10-20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50棵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旱地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0.1148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公顷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河流水面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0.2716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公顷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内陆滩涂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0.1174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公顷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农村道路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0.0157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公顷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地块2（黑龙镇）</w:t>
      </w:r>
    </w:p>
    <w:tbl>
      <w:tblPr>
        <w:tblStyle w:val="5"/>
        <w:tblpPr w:leftFromText="180" w:rightFromText="180" w:vertAnchor="text" w:horzAnchor="page" w:tblpX="1454" w:tblpY="560"/>
        <w:tblOverlap w:val="never"/>
        <w:tblW w:w="11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920"/>
        <w:gridCol w:w="1919"/>
        <w:gridCol w:w="1919"/>
        <w:gridCol w:w="1919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3839" w:type="dxa"/>
            <w:gridSpan w:val="2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被征收土地单位权属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附属物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地类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tabs>
                <w:tab w:val="center" w:pos="869"/>
                <w:tab w:val="right" w:pos="1618"/>
              </w:tabs>
              <w:bidi w:val="0"/>
              <w:ind w:left="0" w:leftChars="0"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规格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树龄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19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黑龙镇</w:t>
            </w: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湖东村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杨树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10-20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6棵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20-30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2棵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30-40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2棵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水浇地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0.6687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河流水面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0.2595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内陆滩涂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0.2378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湖西村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杨树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10-20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6棵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vMerge w:val="restart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林地</w:t>
            </w:r>
          </w:p>
        </w:tc>
        <w:tc>
          <w:tcPr>
            <w:tcW w:w="1919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1.0984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vMerge w:val="continue"/>
            <w:tcBorders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vMerge w:val="continue"/>
            <w:tcBorders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vMerge w:val="continue"/>
            <w:tcBorders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沟渠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0.0265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内陆滩涂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1.9892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谢庄村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内陆滩涂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0.0394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地块3（上屯镇）</w:t>
      </w:r>
    </w:p>
    <w:tbl>
      <w:tblPr>
        <w:tblStyle w:val="5"/>
        <w:tblW w:w="11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920"/>
        <w:gridCol w:w="1919"/>
        <w:gridCol w:w="1919"/>
        <w:gridCol w:w="1919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39" w:type="dxa"/>
            <w:gridSpan w:val="2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24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被征收土地单位权属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240" w:lineRule="auto"/>
              <w:ind w:left="0"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附属物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地类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tabs>
                <w:tab w:val="center" w:pos="869"/>
                <w:tab w:val="right" w:pos="1618"/>
              </w:tabs>
              <w:bidi w:val="0"/>
              <w:spacing w:line="240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备注/CM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树龄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上屯镇</w:t>
            </w: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叟刘村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杨树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10-20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38棵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20-30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55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30-40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6棵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40-50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楝树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20-30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柏树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10-20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3棵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双坟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10个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单坟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3个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移动电线杆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11米以内水钢筋泥杆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1根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地埋管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23.7m/12cm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旱地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0.2236公顷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水浇地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0.5976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公顷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农村道路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0.0047公顷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内陆滩涂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0.01公顷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河流水面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0.3227公顷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水工建筑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0.1254公顷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高庄村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 xml:space="preserve">     楝树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2-10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22棵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vMerge w:val="restart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杨树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2-10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79棵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10-20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2棵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20-30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法国桐树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10-20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34棵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石楠树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2-10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10棵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槐柳树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2-10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7棵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冬青树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2-10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28棵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杜仲树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30-40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110棵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椿树</w:t>
            </w: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10-20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4棵</w:t>
            </w: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tcBorders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高压线杆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铁塔型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1个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机井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40cm/55m砼井管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1眼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林地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0.5764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公顷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沟渠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0.1359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公顷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公路用地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0.0426公顷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内陆滩涂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0.5583公顷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农村道路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0.0860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公顷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河流水面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0.2271公顷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restart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河套村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国槐树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2－8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4000棵(6年)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林地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42"/>
              </w:tabs>
              <w:wordWrap/>
              <w:spacing w:line="400" w:lineRule="exact"/>
              <w:ind w:left="0" w:leftChars="0"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0.2394公顷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河流水面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0.0289公顷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内陆滩涂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1.6517公顷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restart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赵基屯</w:t>
            </w: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杨树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10-20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5棵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20-30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9棵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30-40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6棵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楝树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3-10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7棵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枣树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3棵(5年)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石榴树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1棵(5)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樱桃树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2棵(5年)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山楂树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4棵(5年)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苹果树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20棵(3年)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梨树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10棵(5年)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李子树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4棵(5年)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杏树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1棵(5年)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枇杷树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1棵(3年)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梅子树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10棵(5年)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桃树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1700棵(9年)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皂角树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3棵(4年)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葡萄树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3棵(9年)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海棠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6棵(5年)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双坟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6座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单坟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4座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旱地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0.652公顷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林地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0.1375公顷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河流水面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0.0014公顷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农村道路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0.0046公顷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水工建筑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0.1079公顷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三基屯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内陆滩涂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0.8081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公顷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地块4（郭滩镇）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920"/>
        <w:gridCol w:w="2168"/>
        <w:gridCol w:w="1670"/>
        <w:gridCol w:w="2920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839" w:type="dxa"/>
            <w:gridSpan w:val="2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被征收土地单位权属</w:t>
            </w: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附属物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地类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tabs>
                <w:tab w:val="center" w:pos="869"/>
                <w:tab w:val="right" w:pos="1618"/>
              </w:tabs>
              <w:bidi w:val="0"/>
              <w:spacing w:line="240" w:lineRule="auto"/>
              <w:ind w:left="0" w:leftChars="0" w:firstLine="24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规格/cm</w:t>
            </w:r>
          </w:p>
        </w:tc>
        <w:tc>
          <w:tcPr>
            <w:tcW w:w="29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树龄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919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郭滩镇</w:t>
            </w: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restart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郭滩村民委员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杨树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10-20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45棵</w:t>
            </w:r>
          </w:p>
        </w:tc>
        <w:tc>
          <w:tcPr>
            <w:tcW w:w="919" w:type="dxa"/>
            <w:tcBorders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20-30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30棵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30-40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40-50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50-60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银杏树</w:t>
            </w: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0-10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82棵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10-20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51棵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杉树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20-30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石楠树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3-10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椿树</w:t>
            </w: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10-20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20-30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30-40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桐树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30-40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50-60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楝树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20-30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30-40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双坟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73座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单坟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9座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机井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40cm/40m砼井管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1眼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高压线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11米以上钢筋水泥杆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1杆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水浇地</w:t>
            </w:r>
          </w:p>
        </w:tc>
        <w:tc>
          <w:tcPr>
            <w:tcW w:w="1670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0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2.4598公顷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tcBorders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vMerge w:val="continue"/>
            <w:tcBorders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0" w:type="dxa"/>
            <w:vMerge w:val="continue"/>
            <w:tcBorders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内陆滩涂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3.8716公顷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农村道路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0.3412公顷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林地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0.0399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河流水面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0.0694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restart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李庄村民委员会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银杏树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2-10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127棵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10-20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238棵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柏树</w:t>
            </w:r>
          </w:p>
        </w:tc>
        <w:tc>
          <w:tcPr>
            <w:tcW w:w="1670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10-20</w:t>
            </w:r>
          </w:p>
        </w:tc>
        <w:tc>
          <w:tcPr>
            <w:tcW w:w="2920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柿子树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3-10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银杏树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1－3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2867棵（1年）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双坟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17座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单坟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7座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水浇地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5.9566公顷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农村道路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0.2065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村庄用地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0.0035公顷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其他园地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0.2516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restart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柴湾村民委员会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杨树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2.5-10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10-20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358棵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20-30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141课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30-40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156棵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40-50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50-60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柏树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10-20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12棵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线杆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Arial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11米以</w:t>
            </w:r>
            <w:r>
              <w:rPr>
                <w:rFonts w:hint="eastAsia" w:ascii="Arial" w:hAnsi="Arial" w:eastAsia="Arial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下</w:t>
            </w:r>
            <w:r>
              <w:rPr>
                <w:rFonts w:hint="default" w:ascii="Arial" w:hAnsi="Arial" w:eastAsia="Arial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钢筋水泥杆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6根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双人坟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1座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压水井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1眼6M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压水井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1眼15M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机井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40cm/50m砼井管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4眼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砖混房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28.23㎡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3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砖木房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20.91㎡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 w:firstLine="720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简易棚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12.90㎡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简易棚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14.61㎡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水泥道路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1266.21㎡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旱地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18.2833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农村道路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0.4550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河流水面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14.3720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内陆滩涂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18.8829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谢庄村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民委员会</w:t>
            </w: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杨树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10-20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20-30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30-40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机井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40cm/55m砼井管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1眼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机井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30cm/55m砼井管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1眼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内陆滩涂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1.5124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河流水面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0.1558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农村道路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0.0437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沟渠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0.0060公顷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乔湾村民委员会</w:t>
            </w: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内陆滩涂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0.5544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公顷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numPr>
          <w:ilvl w:val="0"/>
          <w:numId w:val="0"/>
        </w:numPr>
        <w:wordWrap/>
        <w:spacing w:line="400" w:lineRule="exact"/>
        <w:ind w:left="0" w:leftChars="0"/>
        <w:jc w:val="both"/>
        <w:rPr>
          <w:rFonts w:hint="default" w:ascii="仿宋_GB2312" w:hAnsi="仿宋_GB2312" w:eastAsia="仿宋_GB2312" w:cs="宋体"/>
          <w:b w:val="0"/>
          <w:bCs w:val="0"/>
          <w:sz w:val="28"/>
          <w:szCs w:val="28"/>
          <w:lang w:val="en-US" w:eastAsia="zh-CN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6840" w:h="23814"/>
      <w:pgMar w:top="851" w:right="1105" w:bottom="426" w:left="1276" w:header="851" w:footer="992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959" w:y="1"/>
    </w:pPr>
    <w:r>
      <w:fldChar w:fldCharType="begin"/>
    </w:r>
    <w:r>
      <w:instrText xml:space="preserve"> PAGE \* Arabic </w:instrText>
    </w:r>
    <w:r>
      <w:fldChar w:fldCharType="separate"/>
    </w:r>
    <w:r>
      <w:t>2</w:t>
    </w:r>
    <w:r>
      <w:fldChar w:fldCharType="end"/>
    </w:r>
  </w:p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14300" cy="2025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kern w:val="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kern w:val="1"/>
                              <w:sz w:val="28"/>
                              <w:szCs w:val="28"/>
                            </w:rPr>
                            <w:instrText xml:space="preserve"> PAGE \* Arabic </w:instrText>
                          </w:r>
                          <w:r>
                            <w:rPr>
                              <w:kern w:val="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kern w:val="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kern w:val="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5.95pt;width:9pt;mso-position-horizontal-relative:margin;mso-wrap-style:none;z-index:251658240;mso-width-relative:page;mso-height-relative:page;" filled="f" stroked="f" coordsize="21600,21600" o:allowincell="f" o:gfxdata="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TFAySdAAAAAD&#10;AQAADwAAAAAAAAABACAAAAAiAAAAZHJzL2Rvd25yZXYueG1sUEsBAhQAFAAAAAgAh07iQGkZrpmy&#10;AQAASQ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kern w:val="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kern w:val="1"/>
                        <w:sz w:val="28"/>
                        <w:szCs w:val="28"/>
                      </w:rPr>
                      <w:instrText xml:space="preserve"> PAGE \* Arabic </w:instrText>
                    </w:r>
                    <w:r>
                      <w:rPr>
                        <w:kern w:val="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kern w:val="1"/>
                        <w:sz w:val="28"/>
                        <w:szCs w:val="28"/>
                      </w:rPr>
                      <w:t>2</w:t>
                    </w:r>
                    <w:r>
                      <w:rPr>
                        <w:kern w:val="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宋体" w:hAnsi="宋体" w:cs="宋体"/>
        <w:b/>
        <w:sz w:val="44"/>
        <w:szCs w:val="44"/>
      </w:rPr>
    </w:pP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51AAD"/>
    <w:rsid w:val="0203714D"/>
    <w:rsid w:val="082A77DB"/>
    <w:rsid w:val="083153D2"/>
    <w:rsid w:val="16A46C36"/>
    <w:rsid w:val="20957A12"/>
    <w:rsid w:val="22B0455B"/>
    <w:rsid w:val="246E0DB4"/>
    <w:rsid w:val="30037118"/>
    <w:rsid w:val="34B90370"/>
    <w:rsid w:val="35714B09"/>
    <w:rsid w:val="3A397508"/>
    <w:rsid w:val="3B4F2B7F"/>
    <w:rsid w:val="4991443A"/>
    <w:rsid w:val="4B11483C"/>
    <w:rsid w:val="537D1E15"/>
    <w:rsid w:val="64BA7E9E"/>
    <w:rsid w:val="65800099"/>
    <w:rsid w:val="6AA95D9C"/>
    <w:rsid w:val="6E1D7944"/>
    <w:rsid w:val="6E5906FD"/>
    <w:rsid w:val="6F645B8A"/>
    <w:rsid w:val="70CB4962"/>
    <w:rsid w:val="7EC9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qFormat="1" w:unhideWhenUsed="0" w:uiPriority="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6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qFormat/>
    <w:uiPriority w:val="6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999</dc:creator>
  <cp:lastModifiedBy>南阳景源建设工程技术有限公司</cp:lastModifiedBy>
  <dcterms:modified xsi:type="dcterms:W3CDTF">2020-10-13T09:24:30Z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